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Hercules: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Hercules: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Hercules: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Hercules: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