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Sternbild Herkules: 13.-22. Juni, 12.-21. Juli, 10.-19. August</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Herkules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Sternbild Herkules: 13.-22. Juni, 12.-21. Juli, 10.-19. August</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Sternbild Herkules: 13.-22. Juni, 12.-21. Juli, 10.-19. August</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Sternbild Herkules: 13.-22. Juni, 12.-21. Juli, 10.-19. August</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