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Hercules 2022: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Hercules 2022: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Hercules 2022: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Hercules 2022: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