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Hercules: 13-22 Juni, 12-21 Juli, 10-19 Agustus</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Hercules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Hercules: 13-22 Juni, 12-21 Juli, 10-19 Agustus</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Hercules: 13-22 Juni, 12-21 Juli, 10-19 Agustus</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Hercules: 13-22 Juni, 12-21 Juli, 10-19 Agustus</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