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Hercules: 13-22 de junho, 12-21 de julho, 10-19 de agosto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Hercules: 13-22 de junho, 12-21 de julho, 10-19 de agosto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Hercules: 13-22 de junho, 12-21 de julho, 10-19 de agosto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Hercules: 13-22 de junho, 12-21 de julho, 10-19 de agosto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