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du Lion: 14-23 avril, 14-23 mai</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du Lion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du Lion: 14-23 avril, 14-23 mai</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du Lion: 14-23 avril, 14-23 mai</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du Lion: 14-23 avril, 14-23 mai</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