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Leo: 14-23 kwietnia, 14-23 maja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Leo: 14-23 kwietnia, 14-23 maja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Leo: 14-23 kwietnia, 14-23 maja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Leo: 14-23 kwietnia, 14-23 maja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