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leão: 14 a 23 de abril, 14 a 23 de maio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leão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leão: 14 a 23 de abril, 14 a 23 de maio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leão: 14 a 23 de abril, 14 a 23 de maio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leão: 14 a 23 de abril, 14 a 23 de maio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