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ev: 14. – 23. apríla, 14. – 23. máj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Lev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Lev: 14. – 23. apríla, 14. – 23. máj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ev: 14. – 23. apríla, 14. – 23. máj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ev: 14. – 23. apríla, 14. – 23. máj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