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Orion: 16-25 de gener, 14-23 de febrer, del 14 al 24 de març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Orion: 16-25 de gener, 14-23 de febrer, del 14 al 24 de març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Orion: 16-25 de gener, 14-23 de febrer, del 14 al 24 de març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Orion: 16-25 de gener, 14-23 de febrer, del 14 al 24 de març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