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14. – 23. února, 14. – 24. března. Při pozorování použijte hvězdy oblohy, které zobrazujíSouhvězdí Orion.16. – 25. ledna, 14. – 23. února, 14. – 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