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 souhvězdí Souhvězdí Orion.16. – 25. ledna, 14. – 23. února, 14. – 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 souhvězdí Souhvězdí Orion.16.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 souhvězdí Souhvězdí Orion.16.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 souhvězdí Souhvězdí Orion.16. – 25. ledna, 14. – 23. února, 14. – 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