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Ωρίωνα: 16-25 Ιανουαρίου,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Ωρίωνα: 16-25 Ιανουαρίου,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Ωρίωνα: 16-25 Ιανουαρίου,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Ωρίωνα: 16-25 Ιανουαρίου,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