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Αστερισμός Ωρίωνα: 16-25 Ιανουαρίου,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Ωρίωνα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Αστερισμός Ωρίωνα: 16-25 Ιανουαρίου,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Αστερισμός Ωρίωνα: 16-25 Ιανουαρίου,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Αστερισμός Ωρίωνα: 16-25 Ιανουαρίου,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