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Orion: 16-25 ianuarie, 14-23 februarie, 14-24 martie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Orion: 16-25 ianuarie, 14-23 februarie, 14-24 martie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Orion: 16-25 ianuarie, 14-23 februarie, 14-24 martie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Orion: 16-25 ianuarie, 14-23 februarie, 14-24 martie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