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Orion: 16. до 25. јануара, 14. и 23. фебруара, 14. до 24. марта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Orion: 16. до 25. јануара, 14. и 23. фебруара, 14. до 24. марта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Orion: 16. до 25. јануара, 14. и 23. фебруара, 14. до 24. марта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Orion: 16. до 25. јануара, 14. и 23. фебруара, 14. до 24. марта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