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Orion: 16. in 25. januar, 14. in 23. februar, 14. in 24. marca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Orion: 16. in 25. januar, 14. in 23. februar, 14. in 24. marca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Orion: 16. in 25. januar, 14. in 23. februar, 14. in 24. marca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Orion: 16. in 25. januar, 14. in 23. februar, 14. in 24. marca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