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orión: 16-25 de enero, 14-23 de febrero, 14-24 de marzo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orión: 16-25 de enero, 14-23 de febrero, 14-24 de marzo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orión: 16-25 de enero, 14-23 de febrero, 14-24 de marzo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orión: 16-25 de enero, 14-23 de febrero, 14-24 de marzo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