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Pegàs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Pegàs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