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8.–17. října, 7.–16. listopadu. Při pozorování použijte hvězdy oblohy, které zobrazujíSouhvězdí Pegasus.8.–17. října, 7.–16. listopadu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