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Pégaso: 8 a 17 de outubro, 7 a 16 de novembro,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Pégaso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Pégaso: 8 a 17 de outubro, 7 a 16 de novembro,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Pégaso: 8 a 17 de outubro, 7 a 16 de novembro,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Pégaso: 8 a 17 de outubro, 7 a 16 de novembro,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