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gasus: 8. – 17. október, 7. – 16. november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Pegas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Pegasus: 8. – 17. október, 7. – 16. november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gasus: 8. – 17. október, 7. – 16. november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gasus: 8. – 17. október, 7. – 16. november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