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pegaso: 8-17 de octubre, 7-16 de noviembre,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pegaso: 8-17 de octubre, 7-16 de noviembre,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pegaso: 8-17 de octubre, 7-16 de noviembre,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pegaso: 8-17 de octubre, 7-16 de noviembre,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