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Pegasus: 8-17 de octubre, 7-16 de noviembre,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Pegasus: 8-17 de octubre, 7-16 de noviembre,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Pegasus: 8-17 de octubre, 7-16 de noviembre,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Fechas de la campaña para Perseo: Pegasus: 8-17 de octubre, 7-16 de noviembre,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