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 – 25. ledna, 7. – 16. listopadu, 6. – 15. prosince. Při pozorování použijte hvězdy oblohy, které zobrazujíSouhvězdí Perseus.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 – 25. ledna, 7. – 16. listopadu, 6. – 15. prosince. Při pozorování použijte hvězdy oblohy, které zobrazujíSouhvězdí Perseus.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 – 25. ledna, 7. – 16. listopadu, 6. – 15. prosince. Při pozorování použijte hvězdy oblohy, které zobrazujíSouhvězdí Perseus.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 – 25. ledna, 7. – 16. listopadu, 6. – 15. prosince. Při pozorování použijte hvězdy oblohy, které zobrazujíSouhvězdí Perseus.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