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Perseo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Perseo: 16-25 de xaneiro, 7-16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