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Perseusza: 16-25 stycznia, 7-16 listopada, 6-15 grudnia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Perseusza: 16-25 stycznia, 7-16 listopada, 6-15 grudnia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Perseusza: 16-25 stycznia, 7-16 listopada, 6-15 grudnia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Perseusza: 16-25 stycznia, 7-16 listopada, 6-15 grudnia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