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Perseu: 16 a 25 de janeiro, 7 a 16 de novembro, 6 a 15 de dezembro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Está a participar numa campanha global para observar e registar as estrelas mais fracas visíveis como forma de medir a poluição luminosa num determinado local. Localizando e observando a  Constelação de Perseu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Perseu: 16 a 25 de janeiro, 7 a 16 de novembro, 6 a 15 de dezembro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Perseu: 16 a 25 de janeiro, 7 a 16 de novembro, 6 a 15 de dezembro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Perseu: 16 a 25 de janeiro, 7 a 16 de novembro, 6 a 15 de dezembro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