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D9D351A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Introdução</w:t>
      </w:r>
      <w:proofErr w:type="spellEnd"/>
    </w:p>
    <w:p w14:paraId="3547314F" w14:textId="6E6815C8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6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4771A1E1" w14:textId="2A1879B7" w:rsidR="000C7DD9" w:rsidRPr="0089412B" w:rsidRDefault="00DE3279" w:rsidP="00EC2C15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0C7DD9" w:rsidRPr="0089412B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Perseus: 16-25 de janeiro, 7-16 de novembro, 6-15 de dezembro</w:t>
      </w:r>
    </w:p>
    <w:p w14:paraId="6D5C0788" w14:textId="77033172" w:rsidR="000C7DD9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Está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participar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numa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campanha</w:t>
      </w:r>
      <w:proofErr w:type="spellEnd"/>
      <w:r>
        <w:rPr>
          <w:rFonts w:ascii="Calibri" w:hAnsi="Calibri" w:cs="Optima-Regular"/>
        </w:rPr>
        <w:t xml:space="preserve"> global para </w:t>
      </w:r>
      <w:proofErr w:type="spellStart"/>
      <w:r>
        <w:rPr>
          <w:rFonts w:ascii="Calibri" w:hAnsi="Calibri" w:cs="Optima-Regular"/>
        </w:rPr>
        <w:t>observar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registar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fracas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forma de </w:t>
      </w:r>
      <w:proofErr w:type="spellStart"/>
      <w:r>
        <w:rPr>
          <w:rFonts w:ascii="Calibri" w:hAnsi="Calibri" w:cs="Optima-Regular"/>
        </w:rPr>
        <w:t>medir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 num </w:t>
      </w:r>
      <w:proofErr w:type="spellStart"/>
      <w:r>
        <w:rPr>
          <w:rFonts w:ascii="Calibri" w:hAnsi="Calibri" w:cs="Optima-Regular"/>
        </w:rPr>
        <w:t>determinado</w:t>
      </w:r>
      <w:proofErr w:type="spellEnd"/>
      <w:r>
        <w:rPr>
          <w:rFonts w:ascii="Calibri" w:hAnsi="Calibri" w:cs="Optima-Regular"/>
        </w:rPr>
        <w:t xml:space="preserve"> local. </w:t>
      </w:r>
      <w:proofErr w:type="spellStart"/>
      <w:r>
        <w:rPr>
          <w:rFonts w:ascii="Calibri" w:hAnsi="Calibri" w:cs="Optima-Regular"/>
        </w:rPr>
        <w:t>Localizando</w:t>
      </w:r>
      <w:proofErr w:type="spellEnd"/>
      <w:r>
        <w:rPr>
          <w:rFonts w:ascii="Calibri" w:hAnsi="Calibri" w:cs="Optima-Regular"/>
        </w:rPr>
        <w:t xml:space="preserve"> e </w:t>
      </w:r>
      <w:proofErr w:type="spellStart"/>
      <w:r>
        <w:rPr>
          <w:rFonts w:ascii="Calibri" w:hAnsi="Calibri" w:cs="Optima-Regular"/>
        </w:rPr>
        <w:t>observando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 w:rsidR="00B2452E" w:rsidRPr="00B2452E">
        <w:rPr>
          <w:rFonts w:ascii="Calibri" w:hAnsi="Calibri" w:cs="Optima-Regular"/>
        </w:rPr>
        <w:t>Perseu</w:t>
      </w:r>
      <w:proofErr w:type="spellEnd"/>
      <w:r w:rsidR="00B24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 xml:space="preserve">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gramStart"/>
      <w:r>
        <w:rPr>
          <w:rFonts w:ascii="Calibri" w:hAnsi="Calibri" w:cs="Optima-Regular"/>
        </w:rPr>
        <w:t xml:space="preserve">e,  </w:t>
      </w:r>
      <w:proofErr w:type="spellStart"/>
      <w:r>
        <w:rPr>
          <w:rFonts w:ascii="Calibri" w:hAnsi="Calibri" w:cs="Optima-Regular"/>
        </w:rPr>
        <w:t>comparando</w:t>
      </w:r>
      <w:proofErr w:type="spellEnd"/>
      <w:proofErr w:type="gramEnd"/>
      <w:r>
        <w:rPr>
          <w:rFonts w:ascii="Calibri" w:hAnsi="Calibri" w:cs="Optima-Regular"/>
        </w:rPr>
        <w:t xml:space="preserve">-a com cartas </w:t>
      </w:r>
      <w:proofErr w:type="spellStart"/>
      <w:r>
        <w:rPr>
          <w:rFonts w:ascii="Calibri" w:hAnsi="Calibri" w:cs="Optima-Regular"/>
        </w:rPr>
        <w:t>estelares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pessoas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aprenderão</w:t>
      </w:r>
      <w:proofErr w:type="spellEnd"/>
      <w:r>
        <w:rPr>
          <w:rFonts w:ascii="Calibri" w:hAnsi="Calibri" w:cs="Optima-Regular"/>
        </w:rPr>
        <w:t xml:space="preserve">  </w:t>
      </w:r>
      <w:proofErr w:type="spellStart"/>
      <w:r>
        <w:rPr>
          <w:rFonts w:ascii="Calibri" w:hAnsi="Calibri" w:cs="Optima-Regular"/>
        </w:rPr>
        <w:t>como</w:t>
      </w:r>
      <w:proofErr w:type="spellEnd"/>
      <w:r>
        <w:rPr>
          <w:rFonts w:ascii="Calibri" w:hAnsi="Calibri" w:cs="Optima-Regular"/>
        </w:rPr>
        <w:t xml:space="preserve"> as </w:t>
      </w:r>
      <w:proofErr w:type="spellStart"/>
      <w:r>
        <w:rPr>
          <w:rFonts w:ascii="Calibri" w:hAnsi="Calibri" w:cs="Optima-Regular"/>
        </w:rPr>
        <w:t>luzes</w:t>
      </w:r>
      <w:proofErr w:type="spellEnd"/>
      <w:r>
        <w:rPr>
          <w:rFonts w:ascii="Calibri" w:hAnsi="Calibri" w:cs="Optima-Regular"/>
        </w:rPr>
        <w:t xml:space="preserve"> da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comunidade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contribuem</w:t>
      </w:r>
      <w:proofErr w:type="spellEnd"/>
      <w:r>
        <w:rPr>
          <w:rFonts w:ascii="Calibri" w:hAnsi="Calibri" w:cs="Optima-Regular"/>
        </w:rPr>
        <w:t xml:space="preserve"> para a </w:t>
      </w:r>
      <w:proofErr w:type="spellStart"/>
      <w:r>
        <w:rPr>
          <w:rFonts w:ascii="Calibri" w:hAnsi="Calibri" w:cs="Optima-Regular"/>
        </w:rPr>
        <w:t>poluição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luminosa</w:t>
      </w:r>
      <w:proofErr w:type="spellEnd"/>
      <w:r>
        <w:rPr>
          <w:rFonts w:ascii="Calibri" w:hAnsi="Calibri" w:cs="Optima-Regular"/>
        </w:rPr>
        <w:t xml:space="preserve">. As </w:t>
      </w:r>
      <w:proofErr w:type="spellStart"/>
      <w:r>
        <w:rPr>
          <w:rFonts w:ascii="Calibri" w:hAnsi="Calibri" w:cs="Optima-Regular"/>
        </w:rPr>
        <w:t>suas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contribuições</w:t>
      </w:r>
      <w:proofErr w:type="spellEnd"/>
      <w:r>
        <w:rPr>
          <w:rFonts w:ascii="Calibri" w:hAnsi="Calibri" w:cs="Optima-Regular"/>
        </w:rPr>
        <w:t xml:space="preserve"> para a base de dados on-line </w:t>
      </w:r>
      <w:proofErr w:type="spellStart"/>
      <w:r>
        <w:rPr>
          <w:rFonts w:ascii="Calibri" w:hAnsi="Calibri" w:cs="Optima-Regular"/>
        </w:rPr>
        <w:t>irão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documentar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visibilidade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noturno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todo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mundo</w:t>
      </w:r>
      <w:proofErr w:type="spellEnd"/>
      <w:r>
        <w:rPr>
          <w:rFonts w:ascii="Calibri" w:hAnsi="Calibri" w:cs="Optima-Regular"/>
        </w:rPr>
        <w:t>.</w:t>
      </w:r>
    </w:p>
    <w:p w14:paraId="7E99E19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eastAsia="Calibri" w:hAnsi="Calibri" w:cs="Calibri"/>
        </w:rPr>
        <w:t xml:space="preserve">• </w:t>
      </w:r>
      <w:proofErr w:type="spellStart"/>
      <w:r>
        <w:rPr>
          <w:rFonts w:ascii="Calibri" w:eastAsia="Calibri" w:hAnsi="Calibri" w:cs="Calibri"/>
          <w:b/>
          <w:bCs/>
        </w:rPr>
        <w:t>Aconselhamos</w:t>
      </w:r>
      <w:proofErr w:type="spellEnd"/>
      <w:r>
        <w:rPr>
          <w:rFonts w:ascii="Calibri" w:eastAsia="Calibri" w:hAnsi="Calibri" w:cs="Calibri"/>
          <w:b/>
          <w:bCs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>
        <w:rPr>
          <w:rFonts w:ascii="Calibri" w:hAnsi="Calibri" w:cs="Optima-Regular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>Certifique-se que o seu filho veste roupas adequadas para as condições meteorológicas e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>
        <w:rPr>
          <w:rFonts w:ascii="Calibri" w:eastAsia="Calibri" w:hAnsi="Calibri" w:cs="Calibri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As cartas </w:t>
      </w:r>
      <w:proofErr w:type="spellStart"/>
      <w:r>
        <w:rPr>
          <w:rFonts w:ascii="Calibri" w:hAnsi="Calibri" w:cs="CastleT-Book"/>
          <w:sz w:val="19"/>
        </w:rPr>
        <w:t>presentes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neste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documento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foram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elaboradas</w:t>
      </w:r>
      <w:proofErr w:type="spellEnd"/>
      <w:r>
        <w:rPr>
          <w:rFonts w:ascii="Calibri" w:hAnsi="Calibri" w:cs="CastleT-Book"/>
          <w:sz w:val="19"/>
        </w:rPr>
        <w:t xml:space="preserve"> </w:t>
      </w:r>
    </w:p>
    <w:p w14:paraId="6BB40393" w14:textId="33D4D41C" w:rsidR="000C7DD9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r>
        <w:rPr>
          <w:rFonts w:ascii="Calibri" w:hAnsi="Calibri" w:cs="CastleT-Book"/>
          <w:sz w:val="19"/>
        </w:rPr>
        <w:t xml:space="preserve">por </w:t>
      </w:r>
      <w:proofErr w:type="spellStart"/>
      <w:r>
        <w:rPr>
          <w:rFonts w:ascii="Calibri" w:hAnsi="Calibri" w:cs="CastleT-Book"/>
          <w:sz w:val="19"/>
        </w:rPr>
        <w:t>Jenik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Hollan</w:t>
      </w:r>
      <w:proofErr w:type="spellEnd"/>
      <w:r>
        <w:rPr>
          <w:rFonts w:ascii="Calibri" w:hAnsi="Calibri" w:cs="CastleT-Book"/>
          <w:sz w:val="19"/>
        </w:rPr>
        <w:t xml:space="preserve">, </w:t>
      </w:r>
      <w:proofErr w:type="spellStart"/>
      <w:r>
        <w:rPr>
          <w:rFonts w:ascii="Calibri" w:hAnsi="Calibri" w:cs="CastleT-Book"/>
          <w:sz w:val="19"/>
        </w:rPr>
        <w:t>CzechGlobe</w:t>
      </w:r>
      <w:proofErr w:type="spellEnd"/>
      <w:r>
        <w:rPr>
          <w:rFonts w:ascii="Calibri" w:hAnsi="Calibri" w:cs="CastleT-Book"/>
          <w:sz w:val="19"/>
        </w:rPr>
        <w:t xml:space="preserve"> (</w:t>
      </w:r>
      <w:r w:rsidR="007156AA" w:rsidRPr="00710D7C">
        <w:rPr>
          <w:rStyle w:val="Hyperlink"/>
          <w:rFonts w:ascii="Calibri" w:hAnsi="Calibri" w:cs="CastleT-Book"/>
          <w:color w:val="0000FF"/>
          <w:sz w:val="19"/>
          <w:u w:val="single"/>
        </w:rPr>
        <w:t>http://amper.ped.muni.cz/jenik/astro/maps/GaNight/2018/</w:t>
      </w:r>
      <w:r w:rsidRPr="007156AA">
        <w:rPr>
          <w:rFonts w:ascii="Calibri" w:hAnsi="Calibri" w:cs="CastleT-Book"/>
          <w:color w:val="0000FF"/>
          <w:sz w:val="19"/>
          <w:u w:val="single"/>
        </w:rPr>
        <w:t>).</w:t>
      </w:r>
    </w:p>
    <w:p w14:paraId="73FA0E58" w14:textId="77777777" w:rsidR="000C7DD9" w:rsidRDefault="000C7DD9">
      <w:pPr>
        <w:pStyle w:val="BasicParagraph"/>
        <w:spacing w:line="240" w:lineRule="auto"/>
        <w:ind w:left="-72"/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hyperlink r:id="rId12" w:history="1">
        <w:r w:rsidR="007156AA" w:rsidRPr="007156AA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hyperlink r:id="rId13" w:history="1">
        <w:r w:rsidR="007156AA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Encontre</w:t>
      </w:r>
      <w:proofErr w:type="spellEnd"/>
      <w:r>
        <w:rPr>
          <w:rFonts w:ascii="Calibri" w:hAnsi="Calibri" w:cs="CastleT-Bold"/>
          <w:b/>
          <w:bCs/>
        </w:rPr>
        <w:t xml:space="preserve">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constelação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saindo</w:t>
      </w:r>
      <w:proofErr w:type="spellEnd"/>
      <w:r>
        <w:rPr>
          <w:rFonts w:ascii="Calibri" w:hAnsi="Calibri" w:cs="CastleT-Bold"/>
          <w:b/>
          <w:bCs/>
        </w:rPr>
        <w:t xml:space="preserve"> de casa, </w:t>
      </w:r>
      <w:proofErr w:type="spellStart"/>
      <w:r>
        <w:rPr>
          <w:rFonts w:ascii="Calibri" w:hAnsi="Calibri" w:cs="CastleT-Bold"/>
          <w:b/>
          <w:bCs/>
        </w:rPr>
        <w:t>pelo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menos</w:t>
      </w:r>
      <w:proofErr w:type="spellEnd"/>
      <w:r>
        <w:rPr>
          <w:rFonts w:ascii="Calibri" w:hAnsi="Calibri" w:cs="CastleT-Bold"/>
          <w:b/>
          <w:bCs/>
        </w:rPr>
        <w:t xml:space="preserve">, </w:t>
      </w:r>
      <w:proofErr w:type="spellStart"/>
      <w:r>
        <w:rPr>
          <w:rFonts w:ascii="Calibri" w:hAnsi="Calibri" w:cs="CastleT-Bold"/>
          <w:b/>
          <w:bCs/>
        </w:rPr>
        <w:t>uma</w:t>
      </w:r>
      <w:proofErr w:type="spellEnd"/>
      <w:r>
        <w:rPr>
          <w:rFonts w:ascii="Calibri" w:hAnsi="Calibri" w:cs="CastleT-Bold"/>
          <w:b/>
          <w:bCs/>
        </w:rPr>
        <w:t xml:space="preserve"> hora </w:t>
      </w:r>
      <w:proofErr w:type="spellStart"/>
      <w:r>
        <w:rPr>
          <w:rFonts w:ascii="Calibri" w:hAnsi="Calibri" w:cs="CastleT-Bold"/>
          <w:b/>
          <w:bCs/>
        </w:rPr>
        <w:t>após</w:t>
      </w:r>
      <w:proofErr w:type="spellEnd"/>
      <w:r>
        <w:rPr>
          <w:rFonts w:ascii="Calibri" w:hAnsi="Calibri" w:cs="CastleT-Bold"/>
          <w:b/>
          <w:bCs/>
        </w:rPr>
        <w:t xml:space="preserve"> o </w:t>
      </w:r>
      <w:proofErr w:type="spellStart"/>
      <w:r>
        <w:rPr>
          <w:rFonts w:ascii="Calibri" w:hAnsi="Calibri" w:cs="CastleT-Bold"/>
          <w:b/>
          <w:bCs/>
        </w:rPr>
        <w:t>pôr</w:t>
      </w:r>
      <w:proofErr w:type="spellEnd"/>
      <w:r>
        <w:rPr>
          <w:rFonts w:ascii="Calibri" w:hAnsi="Calibri" w:cs="CastleT-Bold"/>
          <w:b/>
          <w:bCs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proofErr w:type="gramStart"/>
      <w:r>
        <w:rPr>
          <w:rFonts w:ascii="Calibri" w:hAnsi="Calibri" w:cs="Optima-Regular"/>
        </w:rPr>
        <w:t>Encontre</w:t>
      </w:r>
      <w:proofErr w:type="spellEnd"/>
      <w:r>
        <w:rPr>
          <w:rFonts w:ascii="Calibri" w:hAnsi="Calibri" w:cs="Optima-Regular"/>
        </w:rPr>
        <w:t xml:space="preserve">  a</w:t>
      </w:r>
      <w:proofErr w:type="gramEnd"/>
      <w:r>
        <w:rPr>
          <w:rFonts w:ascii="Calibri" w:hAnsi="Calibri" w:cs="Optima-Regular"/>
        </w:rPr>
        <w:t xml:space="preserve"> zona </w:t>
      </w:r>
      <w:proofErr w:type="spellStart"/>
      <w:r>
        <w:rPr>
          <w:rFonts w:ascii="Calibri" w:hAnsi="Calibri" w:cs="Optima-Regular"/>
        </w:rPr>
        <w:t>mais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escura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movendo</w:t>
      </w:r>
      <w:proofErr w:type="spellEnd"/>
      <w:r>
        <w:rPr>
          <w:rFonts w:ascii="Calibri" w:hAnsi="Calibri" w:cs="Optima-Regular"/>
        </w:rPr>
        <w:t xml:space="preserve">-se, 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direção</w:t>
      </w:r>
      <w:proofErr w:type="spellEnd"/>
      <w:r>
        <w:rPr>
          <w:rFonts w:ascii="Calibri" w:hAnsi="Calibri" w:cs="Optima-Regular"/>
        </w:rPr>
        <w:t xml:space="preserve"> à </w:t>
      </w:r>
      <w:proofErr w:type="spellStart"/>
      <w:r>
        <w:rPr>
          <w:rFonts w:ascii="Calibri" w:hAnsi="Calibri" w:cs="Optima-Regular"/>
        </w:rPr>
        <w:t>sua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constelação</w:t>
      </w:r>
      <w:proofErr w:type="spellEnd"/>
      <w:r>
        <w:rPr>
          <w:rFonts w:ascii="Calibri" w:hAnsi="Calibri" w:cs="Optima-Regular"/>
        </w:rPr>
        <w:t xml:space="preserve">, para o local </w:t>
      </w:r>
      <w:proofErr w:type="spellStart"/>
      <w:r>
        <w:rPr>
          <w:rFonts w:ascii="Calibri" w:hAnsi="Calibri" w:cs="Optima-Regular"/>
        </w:rPr>
        <w:t>onde</w:t>
      </w:r>
      <w:proofErr w:type="spellEnd"/>
      <w:r>
        <w:rPr>
          <w:rFonts w:ascii="Calibri" w:hAnsi="Calibri" w:cs="Optima-Regular"/>
        </w:rPr>
        <w:t xml:space="preserve"> a </w:t>
      </w:r>
      <w:proofErr w:type="spellStart"/>
      <w:r>
        <w:rPr>
          <w:rFonts w:ascii="Calibri" w:hAnsi="Calibri" w:cs="Optima-Regular"/>
        </w:rPr>
        <w:t>maioria</w:t>
      </w:r>
      <w:proofErr w:type="spellEnd"/>
      <w:r>
        <w:rPr>
          <w:rFonts w:ascii="Calibri" w:hAnsi="Calibri" w:cs="Optima-Regular"/>
        </w:rPr>
        <w:t xml:space="preserve"> das </w:t>
      </w:r>
      <w:proofErr w:type="spellStart"/>
      <w:r>
        <w:rPr>
          <w:rFonts w:ascii="Calibri" w:hAnsi="Calibri" w:cs="Optima-Regular"/>
        </w:rPr>
        <w:t>estrelas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visíveis</w:t>
      </w:r>
      <w:proofErr w:type="spellEnd"/>
      <w:r>
        <w:rPr>
          <w:rFonts w:ascii="Calibri" w:hAnsi="Calibri" w:cs="Optima-Regular"/>
        </w:rPr>
        <w:t xml:space="preserve"> no </w:t>
      </w:r>
      <w:proofErr w:type="spellStart"/>
      <w:r>
        <w:rPr>
          <w:rFonts w:ascii="Calibri" w:hAnsi="Calibri" w:cs="Optima-Regular"/>
        </w:rPr>
        <w:t>céu</w:t>
      </w:r>
      <w:proofErr w:type="spellEnd"/>
      <w:r>
        <w:rPr>
          <w:rFonts w:ascii="Calibri" w:hAnsi="Calibri" w:cs="Optima-Regular"/>
        </w:rPr>
        <w:t xml:space="preserve">. Se </w:t>
      </w:r>
      <w:proofErr w:type="spellStart"/>
      <w:r>
        <w:rPr>
          <w:rFonts w:ascii="Calibri" w:hAnsi="Calibri" w:cs="Optima-Regular"/>
        </w:rPr>
        <w:t>houver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iluminação</w:t>
      </w:r>
      <w:proofErr w:type="spellEnd"/>
      <w:r>
        <w:rPr>
          <w:rFonts w:ascii="Calibri" w:hAnsi="Calibri" w:cs="Optima-Regular"/>
        </w:rPr>
        <w:t xml:space="preserve"> exterior </w:t>
      </w:r>
      <w:proofErr w:type="spellStart"/>
      <w:r>
        <w:rPr>
          <w:rFonts w:ascii="Calibri" w:hAnsi="Calibri" w:cs="Optima-Regular"/>
        </w:rPr>
        <w:t>não</w:t>
      </w:r>
      <w:proofErr w:type="spellEnd"/>
      <w:r>
        <w:rPr>
          <w:rFonts w:ascii="Calibri" w:hAnsi="Calibri" w:cs="Optima-Regular"/>
        </w:rPr>
        <w:t xml:space="preserve"> se </w:t>
      </w:r>
      <w:proofErr w:type="spellStart"/>
      <w:r>
        <w:rPr>
          <w:rFonts w:ascii="Calibri" w:hAnsi="Calibri" w:cs="Optima-Regular"/>
        </w:rPr>
        <w:t>esqueça</w:t>
      </w:r>
      <w:proofErr w:type="spellEnd"/>
      <w:r>
        <w:rPr>
          <w:rFonts w:ascii="Calibri" w:hAnsi="Calibri" w:cs="Optima-Regular"/>
        </w:rPr>
        <w:t xml:space="preserve"> de a </w:t>
      </w:r>
      <w:proofErr w:type="spellStart"/>
      <w:r>
        <w:rPr>
          <w:rFonts w:ascii="Calibri" w:hAnsi="Calibri" w:cs="Optima-Regular"/>
        </w:rPr>
        <w:t>desligar</w:t>
      </w:r>
      <w:proofErr w:type="spellEnd"/>
      <w:r>
        <w:rPr>
          <w:rFonts w:ascii="Calibri" w:hAnsi="Calibri" w:cs="Optima-Regular"/>
        </w:rPr>
        <w:t xml:space="preserve">, se for </w:t>
      </w:r>
      <w:proofErr w:type="spellStart"/>
      <w:r>
        <w:rPr>
          <w:rFonts w:ascii="Calibri" w:hAnsi="Calibri" w:cs="Optima-Regular"/>
        </w:rPr>
        <w:t>possível</w:t>
      </w:r>
      <w:proofErr w:type="spellEnd"/>
      <w:r>
        <w:rPr>
          <w:rFonts w:ascii="Calibri" w:hAnsi="Calibri" w:cs="Optima-Regular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(</w:t>
      </w:r>
      <w:hyperlink r:id="rId14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689EC77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34415D22" w14:textId="368AA400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>
        <w:rPr>
          <w:rFonts w:ascii="Calibri" w:hAnsi="Calibri" w:cs="Optima-Regular"/>
        </w:rPr>
        <w:t xml:space="preserve"> </w:t>
      </w:r>
      <w:hyperlink r:id="rId15" w:history="1">
        <w:r w:rsidR="00D54DF8" w:rsidRPr="00D54DF8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67CB013" w14:textId="581EE8FF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>
        <w:rPr>
          <w:rFonts w:ascii="Calibri" w:hAnsi="Calibri" w:cs="Optima-Regular"/>
        </w:rPr>
        <w:t xml:space="preserve"> </w:t>
      </w:r>
      <w:hyperlink r:id="rId16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>
        <w:rPr>
          <w:rFonts w:ascii="Calibri" w:hAnsi="Calibri" w:cs="Optima-Italic"/>
          <w:b/>
          <w:i/>
          <w:iCs/>
        </w:rPr>
        <w:t>.</w:t>
      </w:r>
    </w:p>
    <w:p w14:paraId="787B8045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a. As </w:t>
      </w:r>
      <w:proofErr w:type="spellStart"/>
      <w:r>
        <w:rPr>
          <w:rFonts w:ascii="Calibri" w:hAnsi="Calibri" w:cs="Optima-Italic"/>
        </w:rPr>
        <w:t>suas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podem</w:t>
      </w:r>
      <w:proofErr w:type="spellEnd"/>
      <w:r>
        <w:rPr>
          <w:rFonts w:ascii="Calibri" w:hAnsi="Calibri" w:cs="Optima-Italic"/>
        </w:rPr>
        <w:t xml:space="preserve"> ser </w:t>
      </w:r>
      <w:proofErr w:type="spellStart"/>
      <w:r>
        <w:rPr>
          <w:rFonts w:ascii="Calibri" w:hAnsi="Calibri" w:cs="Optima-Italic"/>
        </w:rPr>
        <w:t>reportadas</w:t>
      </w:r>
      <w:proofErr w:type="spellEnd"/>
      <w:r>
        <w:rPr>
          <w:rFonts w:ascii="Calibri" w:hAnsi="Calibri" w:cs="Optima-Italic"/>
        </w:rPr>
        <w:t xml:space="preserve"> on-line, a </w:t>
      </w:r>
      <w:proofErr w:type="spellStart"/>
      <w:r>
        <w:rPr>
          <w:rFonts w:ascii="Calibri" w:hAnsi="Calibri" w:cs="Optima-Italic"/>
        </w:rPr>
        <w:t>qualquer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momento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até</w:t>
      </w:r>
      <w:proofErr w:type="spellEnd"/>
      <w:r>
        <w:rPr>
          <w:rFonts w:ascii="Calibri" w:hAnsi="Calibri" w:cs="Optima-Italic"/>
        </w:rPr>
        <w:t xml:space="preserve"> 2 </w:t>
      </w:r>
      <w:proofErr w:type="spellStart"/>
      <w:r>
        <w:rPr>
          <w:rFonts w:ascii="Calibri" w:hAnsi="Calibri" w:cs="Optima-Italic"/>
        </w:rPr>
        <w:t>semanas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após</w:t>
      </w:r>
      <w:proofErr w:type="spellEnd"/>
      <w:r>
        <w:rPr>
          <w:rFonts w:ascii="Calibri" w:hAnsi="Calibri" w:cs="Optima-Italic"/>
        </w:rPr>
        <w:t xml:space="preserve"> as </w:t>
      </w:r>
      <w:proofErr w:type="spellStart"/>
      <w:r>
        <w:rPr>
          <w:rFonts w:ascii="Calibri" w:hAnsi="Calibri" w:cs="Optima-Italic"/>
        </w:rPr>
        <w:t>datas</w:t>
      </w:r>
      <w:proofErr w:type="spellEnd"/>
      <w:r>
        <w:rPr>
          <w:rFonts w:ascii="Calibri" w:hAnsi="Calibri" w:cs="Optima-Italic"/>
        </w:rPr>
        <w:t xml:space="preserve"> da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para </w:t>
      </w:r>
      <w:proofErr w:type="spellStart"/>
      <w:r>
        <w:rPr>
          <w:rFonts w:ascii="Calibri" w:hAnsi="Calibri" w:cs="Optima-Italic"/>
        </w:rPr>
        <w:t>esse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. </w:t>
      </w:r>
    </w:p>
    <w:p w14:paraId="34F4E030" w14:textId="13273CA4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</w:rPr>
      </w:pPr>
      <w:r>
        <w:rPr>
          <w:rFonts w:ascii="Calibri" w:hAnsi="Calibri" w:cs="Optima-Italic"/>
        </w:rPr>
        <w:t xml:space="preserve">b. </w:t>
      </w:r>
      <w:proofErr w:type="spellStart"/>
      <w:r>
        <w:rPr>
          <w:rFonts w:ascii="Calibri" w:hAnsi="Calibri" w:cs="Optima-Italic"/>
        </w:rPr>
        <w:t>Há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uma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</w:t>
      </w:r>
      <w:proofErr w:type="spellEnd"/>
      <w:r>
        <w:rPr>
          <w:rFonts w:ascii="Calibri" w:hAnsi="Calibri" w:cs="Optima-Italic"/>
        </w:rPr>
        <w:t xml:space="preserve"> por </w:t>
      </w:r>
      <w:proofErr w:type="spellStart"/>
      <w:r>
        <w:rPr>
          <w:rFonts w:ascii="Calibri" w:hAnsi="Calibri" w:cs="Optima-Italic"/>
        </w:rPr>
        <w:t>mês</w:t>
      </w:r>
      <w:proofErr w:type="spellEnd"/>
      <w:r>
        <w:rPr>
          <w:rFonts w:ascii="Calibri" w:hAnsi="Calibri" w:cs="Optima-Italic"/>
        </w:rPr>
        <w:t xml:space="preserve">, que </w:t>
      </w:r>
      <w:proofErr w:type="spellStart"/>
      <w:r>
        <w:rPr>
          <w:rFonts w:ascii="Calibri" w:hAnsi="Calibri" w:cs="Optima-Italic"/>
        </w:rPr>
        <w:t>tem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duração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dez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dias</w:t>
      </w:r>
      <w:proofErr w:type="spellEnd"/>
      <w:r>
        <w:rPr>
          <w:rFonts w:ascii="Calibri" w:hAnsi="Calibri" w:cs="Optima-Italic"/>
        </w:rPr>
        <w:t xml:space="preserve">.  Para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em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mais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campanhas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consulte</w:t>
      </w:r>
      <w:proofErr w:type="spellEnd"/>
      <w:r>
        <w:rPr>
          <w:rFonts w:ascii="Calibri" w:hAnsi="Calibri" w:cs="Optima-Italic"/>
          <w:b/>
        </w:rPr>
        <w:t xml:space="preserve">   </w:t>
      </w:r>
      <w:hyperlink r:id="rId17" w:history="1">
        <w:r w:rsidRPr="00D54DF8">
          <w:rPr>
            <w:rStyle w:val="Hyperlink"/>
            <w:rFonts w:ascii="Calibri" w:hAnsi="Calibri" w:cs="Optima-Italic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Italic"/>
          <w:b/>
        </w:rPr>
        <w:t>.</w:t>
      </w:r>
    </w:p>
    <w:p w14:paraId="31495480" w14:textId="77777777" w:rsidR="000C7DD9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</w:rPr>
      </w:pPr>
      <w:r>
        <w:rPr>
          <w:rFonts w:ascii="Calibri" w:hAnsi="Calibri" w:cs="Optima-Italic"/>
        </w:rPr>
        <w:t xml:space="preserve">c. Da </w:t>
      </w:r>
      <w:proofErr w:type="spellStart"/>
      <w:r>
        <w:rPr>
          <w:rFonts w:ascii="Calibri" w:hAnsi="Calibri" w:cs="Optima-Italic"/>
        </w:rPr>
        <w:t>próxima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vez</w:t>
      </w:r>
      <w:proofErr w:type="spellEnd"/>
      <w:r>
        <w:rPr>
          <w:rFonts w:ascii="Calibri" w:hAnsi="Calibri" w:cs="Optima-Italic"/>
        </w:rPr>
        <w:t xml:space="preserve"> que </w:t>
      </w:r>
      <w:proofErr w:type="spellStart"/>
      <w:r>
        <w:rPr>
          <w:rFonts w:ascii="Calibri" w:hAnsi="Calibri" w:cs="Optima-Italic"/>
        </w:rPr>
        <w:t>participar</w:t>
      </w:r>
      <w:proofErr w:type="spellEnd"/>
      <w:r>
        <w:rPr>
          <w:rFonts w:ascii="Calibri" w:hAnsi="Calibri" w:cs="Optima-Italic"/>
        </w:rPr>
        <w:t xml:space="preserve">, </w:t>
      </w:r>
      <w:proofErr w:type="spellStart"/>
      <w:r>
        <w:rPr>
          <w:rFonts w:ascii="Calibri" w:hAnsi="Calibri" w:cs="Optima-Italic"/>
        </w:rPr>
        <w:t>considere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fazer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observações</w:t>
      </w:r>
      <w:proofErr w:type="spellEnd"/>
      <w:r>
        <w:rPr>
          <w:rFonts w:ascii="Calibri" w:hAnsi="Calibri" w:cs="Optima-Italic"/>
        </w:rPr>
        <w:t xml:space="preserve"> a </w:t>
      </w:r>
      <w:proofErr w:type="spellStart"/>
      <w:r>
        <w:rPr>
          <w:rFonts w:ascii="Calibri" w:hAnsi="Calibri" w:cs="Optima-Italic"/>
        </w:rPr>
        <w:t>partir</w:t>
      </w:r>
      <w:proofErr w:type="spellEnd"/>
      <w:r>
        <w:rPr>
          <w:rFonts w:ascii="Calibri" w:hAnsi="Calibri" w:cs="Optima-Italic"/>
        </w:rPr>
        <w:t xml:space="preserve"> de </w:t>
      </w:r>
      <w:proofErr w:type="spellStart"/>
      <w:r>
        <w:rPr>
          <w:rFonts w:ascii="Calibri" w:hAnsi="Calibri" w:cs="Optima-Italic"/>
        </w:rPr>
        <w:t>locais</w:t>
      </w:r>
      <w:proofErr w:type="spellEnd"/>
      <w:r>
        <w:rPr>
          <w:rFonts w:ascii="Calibri" w:hAnsi="Calibri" w:cs="Optima-Italic"/>
        </w:rPr>
        <w:t xml:space="preserve"> </w:t>
      </w:r>
      <w:proofErr w:type="spellStart"/>
      <w:r>
        <w:rPr>
          <w:rFonts w:ascii="Calibri" w:hAnsi="Calibri" w:cs="Optima-Italic"/>
        </w:rPr>
        <w:t>diferentes</w:t>
      </w:r>
      <w:proofErr w:type="spellEnd"/>
      <w:r>
        <w:rPr>
          <w:rFonts w:ascii="Calibri" w:hAnsi="Calibri" w:cs="Optima-Italic"/>
        </w:rPr>
        <w:t>!</w:t>
      </w:r>
    </w:p>
    <w:p w14:paraId="653B7BC7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</w:rPr>
      </w:pPr>
    </w:p>
    <w:p w14:paraId="360873DC" w14:textId="1FD503FB" w:rsidR="004F41F4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Compare a </w:t>
      </w:r>
      <w:proofErr w:type="spellStart"/>
      <w:r>
        <w:rPr>
          <w:rFonts w:ascii="Calibri" w:hAnsi="Calibri" w:cs="CastleT-Bold"/>
          <w:b/>
          <w:bCs/>
        </w:rPr>
        <w:t>sua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observação</w:t>
      </w:r>
      <w:proofErr w:type="spellEnd"/>
      <w:r>
        <w:rPr>
          <w:rFonts w:ascii="Calibri" w:hAnsi="Calibri" w:cs="CastleT-Bold"/>
          <w:b/>
          <w:bCs/>
        </w:rPr>
        <w:t xml:space="preserve"> com</w:t>
      </w:r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milhares</w:t>
      </w:r>
      <w:proofErr w:type="spellEnd"/>
      <w:r>
        <w:rPr>
          <w:rFonts w:ascii="Calibri" w:hAnsi="Calibri" w:cs="CastleT-Bold"/>
        </w:rPr>
        <w:t xml:space="preserve"> de </w:t>
      </w:r>
      <w:proofErr w:type="spellStart"/>
      <w:r>
        <w:rPr>
          <w:rFonts w:ascii="Calibri" w:hAnsi="Calibri" w:cs="CastleT-Bold"/>
        </w:rPr>
        <w:t>outras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todo</w:t>
      </w:r>
      <w:proofErr w:type="spellEnd"/>
      <w:r>
        <w:rPr>
          <w:rFonts w:ascii="Calibri" w:hAnsi="Calibri" w:cs="CastleT-Bold"/>
        </w:rPr>
        <w:t xml:space="preserve"> o </w:t>
      </w:r>
      <w:proofErr w:type="spellStart"/>
      <w:r>
        <w:rPr>
          <w:rFonts w:ascii="Calibri" w:hAnsi="Calibri" w:cs="CastleT-Bold"/>
        </w:rPr>
        <w:t>mundo</w:t>
      </w:r>
      <w:proofErr w:type="spellEnd"/>
      <w:r>
        <w:rPr>
          <w:rFonts w:ascii="Calibri" w:hAnsi="Calibri" w:cs="CastleT-Bold"/>
        </w:rPr>
        <w:t xml:space="preserve"> </w:t>
      </w:r>
      <w:proofErr w:type="spellStart"/>
      <w:r>
        <w:rPr>
          <w:rFonts w:ascii="Calibri" w:hAnsi="Calibri" w:cs="CastleT-Bold"/>
        </w:rPr>
        <w:t>em</w:t>
      </w:r>
      <w:proofErr w:type="spellEnd"/>
      <w:r>
        <w:rPr>
          <w:rFonts w:ascii="Calibri" w:hAnsi="Calibri" w:cs="CastleT-Bold"/>
        </w:rPr>
        <w:t>:</w:t>
      </w:r>
      <w:r>
        <w:rPr>
          <w:rFonts w:ascii="Calibri" w:hAnsi="Calibri" w:cs="Optima-Regular"/>
        </w:rPr>
        <w:t xml:space="preserve"> </w:t>
      </w:r>
      <w:hyperlink r:id="rId18" w:history="1">
        <w:r w:rsidR="00D54DF8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A067BE4" w14:textId="77777777" w:rsidR="004F41F4" w:rsidRDefault="004F41F4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50CB3C4C" w14:textId="77777777" w:rsidR="000C7DD9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Default="000C7DD9">
      <w:pPr>
        <w:pStyle w:val="BasicParagraph"/>
        <w:rPr>
          <w:rFonts w:ascii="Calibri" w:hAnsi="Calibri" w:cs="Optima-BoldItalic"/>
          <w:b/>
          <w:bCs/>
          <w:iCs/>
        </w:rPr>
        <w:sectPr w:rsidR="000C7DD9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57E71341" w14:textId="75D5789C" w:rsidR="00CD1A37" w:rsidRDefault="00812ABF" w:rsidP="00EC2C15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9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5CC919E" w14:textId="1980EF83" w:rsidR="007D491F" w:rsidRPr="00DE3279" w:rsidRDefault="00B2452E" w:rsidP="00EC2C15">
      <w:pPr>
        <w:pStyle w:val="BasicParagraph"/>
        <w:jc w:val="center"/>
        <w:rPr>
          <w:rFonts w:ascii="Calibri" w:hAnsi="Calibri" w:cs="Optima-Regular"/>
          <w:sz w:val="28"/>
        </w:rPr>
      </w:pPr>
      <w:r>
        <w:t>Datas das campanhas de Perseus: 16-25 de janeiro, 7-16 de novembro, 6-15 de dezembro</w:t>
      </w:r>
    </w:p>
    <w:p w14:paraId="16B83BE1" w14:textId="58FAA37A" w:rsidR="004339A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 w:rsidR="004339A9">
        <w:rPr>
          <w:rFonts w:ascii="Calibri" w:hAnsi="Calibri" w:cs="Optima-Regular"/>
          <w:sz w:val="22"/>
        </w:rPr>
        <w:t xml:space="preserve"> </w:t>
      </w:r>
      <w:proofErr w:type="spellStart"/>
      <w:r w:rsidR="004339A9">
        <w:rPr>
          <w:rFonts w:ascii="Calibri" w:hAnsi="Calibri" w:cs="Optima-Regular"/>
          <w:sz w:val="22"/>
        </w:rPr>
        <w:t>observações</w:t>
      </w:r>
      <w:proofErr w:type="spellEnd"/>
      <w:r w:rsidR="004339A9">
        <w:rPr>
          <w:rFonts w:ascii="Calibri" w:hAnsi="Calibri" w:cs="Optima-Regular"/>
          <w:sz w:val="22"/>
        </w:rPr>
        <w:t xml:space="preserve">, por favor, </w:t>
      </w:r>
      <w:proofErr w:type="spellStart"/>
      <w:r w:rsidR="004339A9"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596591BD" w14:textId="34DDD472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rPr>
          <w:rFonts w:ascii="Calibri" w:hAnsi="Calibri" w:cs="Optima-Regular"/>
          <w:sz w:val="22"/>
        </w:rPr>
        <w:t xml:space="preserve">para </w:t>
      </w:r>
      <w:proofErr w:type="spellStart"/>
      <w:r>
        <w:rPr>
          <w:rFonts w:ascii="Calibri" w:hAnsi="Calibri" w:cs="Optima-Regular"/>
          <w:sz w:val="22"/>
        </w:rPr>
        <w:t>obter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informações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sobre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como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localizar</w:t>
      </w:r>
      <w:proofErr w:type="spellEnd"/>
      <w:r>
        <w:rPr>
          <w:rFonts w:ascii="Calibri" w:hAnsi="Calibri" w:cs="Optima-Regular"/>
          <w:sz w:val="22"/>
        </w:rPr>
        <w:t xml:space="preserve"> a </w:t>
      </w:r>
      <w:proofErr w:type="spellStart"/>
      <w:proofErr w:type="gramStart"/>
      <w:r>
        <w:rPr>
          <w:rFonts w:ascii="Calibri" w:hAnsi="Calibri" w:cs="Optima-Regular"/>
          <w:sz w:val="22"/>
        </w:rPr>
        <w:t>constelação</w:t>
      </w:r>
      <w:proofErr w:type="spellEnd"/>
      <w:r>
        <w:rPr>
          <w:rFonts w:ascii="Calibri" w:hAnsi="Calibri" w:cs="Optima-Regular"/>
          <w:sz w:val="22"/>
        </w:rPr>
        <w:t xml:space="preserve">  </w:t>
      </w:r>
      <w:proofErr w:type="spellStart"/>
      <w:r>
        <w:rPr>
          <w:rFonts w:ascii="Calibri" w:hAnsi="Calibri" w:cs="Optima-Regular"/>
          <w:sz w:val="22"/>
        </w:rPr>
        <w:t>relativamente</w:t>
      </w:r>
      <w:proofErr w:type="spellEnd"/>
      <w:proofErr w:type="gramEnd"/>
      <w:r>
        <w:rPr>
          <w:rFonts w:ascii="Calibri" w:hAnsi="Calibri" w:cs="Optima-Regular"/>
          <w:sz w:val="22"/>
        </w:rPr>
        <w:t xml:space="preserve"> à </w:t>
      </w:r>
      <w:proofErr w:type="spellStart"/>
      <w:r>
        <w:rPr>
          <w:rFonts w:ascii="Calibri" w:hAnsi="Calibri" w:cs="Optima-Regular"/>
          <w:sz w:val="22"/>
        </w:rPr>
        <w:t>sua</w:t>
      </w:r>
      <w:proofErr w:type="spellEnd"/>
      <w:r>
        <w:rPr>
          <w:rFonts w:ascii="Calibri" w:hAnsi="Calibri" w:cs="Optima-Regular"/>
          <w:sz w:val="22"/>
        </w:rPr>
        <w:t xml:space="preserve"> latitude.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inferior a 1</w:t>
            </w:r>
          </w:p>
          <w:p w14:paraId="32025ACF" w14:textId="3D10F25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E2E6CBE" wp14:editId="660E8D23">
                  <wp:extent cx="3100823" cy="2150236"/>
                  <wp:effectExtent l="19050" t="19050" r="23495" b="215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790AC269" w14:textId="77777777" w:rsidR="00CD1A37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</w:p>
          <w:p w14:paraId="207A7FCD" w14:textId="4A996028" w:rsidR="000C7DD9" w:rsidRDefault="00B2452E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0FBB5CBF" wp14:editId="21E1D352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61FE4ED" w14:textId="77777777" w:rsidR="00CD1A37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</w:t>
            </w:r>
          </w:p>
          <w:p w14:paraId="7CEB376D" w14:textId="6F8C582F" w:rsidR="000C7DD9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B206F8F" wp14:editId="6664914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3</w:t>
            </w:r>
          </w:p>
          <w:p w14:paraId="01A69ECC" w14:textId="619A3517" w:rsidR="000C7DD9" w:rsidRDefault="00EC2C1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3F3A219" wp14:editId="649E84C1">
                  <wp:extent cx="3104548" cy="2153155"/>
                  <wp:effectExtent l="19050" t="19050" r="19685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4548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28B791F1" w14:textId="21BE640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64BA6302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Mapas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Magnitude</w:t>
      </w:r>
    </w:p>
    <w:p w14:paraId="1DC0832A" w14:textId="2D6F7DC5" w:rsidR="00EC2C15" w:rsidRDefault="00B2452E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  <w:r>
        <w:t>Datas das campanhas de Perseus: 16-25 de janeiro, 7-16 de novembro, 6-15 de dezembro</w:t>
      </w:r>
    </w:p>
    <w:p w14:paraId="3E25DFBA" w14:textId="7B3E3D3F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Fonts w:ascii="Calibri" w:hAnsi="Calibri" w:cs="Optima-Regular"/>
          <w:sz w:val="22"/>
        </w:rPr>
        <w:t xml:space="preserve">Antes de </w:t>
      </w:r>
      <w:proofErr w:type="spellStart"/>
      <w:r>
        <w:rPr>
          <w:rFonts w:ascii="Calibri" w:hAnsi="Calibri" w:cs="Optima-Regular"/>
          <w:sz w:val="22"/>
        </w:rPr>
        <w:t>sair</w:t>
      </w:r>
      <w:proofErr w:type="spellEnd"/>
      <w:r>
        <w:rPr>
          <w:rFonts w:ascii="Calibri" w:hAnsi="Calibri" w:cs="Optima-Regular"/>
          <w:sz w:val="22"/>
        </w:rPr>
        <w:t xml:space="preserve"> de casa para </w:t>
      </w:r>
      <w:proofErr w:type="spellStart"/>
      <w:r>
        <w:rPr>
          <w:rFonts w:ascii="Calibri" w:hAnsi="Calibri" w:cs="Optima-Regular"/>
          <w:sz w:val="22"/>
        </w:rPr>
        <w:t>fazer</w:t>
      </w:r>
      <w:proofErr w:type="spellEnd"/>
      <w:r>
        <w:rPr>
          <w:rFonts w:ascii="Calibri" w:hAnsi="Calibri" w:cs="Optima-Regular"/>
          <w:sz w:val="22"/>
        </w:rPr>
        <w:t xml:space="preserve"> as </w:t>
      </w:r>
      <w:proofErr w:type="spellStart"/>
      <w:r>
        <w:rPr>
          <w:rFonts w:ascii="Calibri" w:hAnsi="Calibri" w:cs="Optima-Regular"/>
          <w:sz w:val="22"/>
        </w:rPr>
        <w:t>suas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observações</w:t>
      </w:r>
      <w:proofErr w:type="spellEnd"/>
      <w:r>
        <w:rPr>
          <w:rFonts w:ascii="Calibri" w:hAnsi="Calibri" w:cs="Optima-Regular"/>
          <w:sz w:val="22"/>
        </w:rPr>
        <w:t xml:space="preserve">, por favor, </w:t>
      </w:r>
      <w:proofErr w:type="spellStart"/>
      <w:r>
        <w:rPr>
          <w:rFonts w:ascii="Calibri" w:hAnsi="Calibri" w:cs="Optima-Regular"/>
          <w:sz w:val="22"/>
        </w:rPr>
        <w:t>visite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4" w:history="1">
        <w:r w:rsidR="004339A9" w:rsidRPr="00D54DF8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</w:p>
    <w:p w14:paraId="4E04AD6C" w14:textId="77777777" w:rsidR="000C7DD9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</w:rPr>
      </w:pPr>
      <w:r>
        <w:rPr>
          <w:rStyle w:val="Hyperlink"/>
          <w:rFonts w:ascii="Calibri" w:hAnsi="Calibri" w:cs="Optima-Regular"/>
          <w:color w:val="000000"/>
          <w:sz w:val="22"/>
        </w:rPr>
        <w:t xml:space="preserve">para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obter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informações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sobre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como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localizar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a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constelação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relativamente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à </w:t>
      </w:r>
      <w:proofErr w:type="spellStart"/>
      <w:r>
        <w:rPr>
          <w:rStyle w:val="Hyperlink"/>
          <w:rFonts w:ascii="Calibri" w:hAnsi="Calibri" w:cs="Optima-Regular"/>
          <w:color w:val="000000"/>
          <w:sz w:val="22"/>
        </w:rPr>
        <w:t>sua</w:t>
      </w:r>
      <w:proofErr w:type="spellEnd"/>
      <w:r>
        <w:rPr>
          <w:rStyle w:val="Hyperlink"/>
          <w:rFonts w:ascii="Calibri" w:hAnsi="Calibri" w:cs="Optima-Regular"/>
          <w:color w:val="000000"/>
          <w:sz w:val="22"/>
        </w:rPr>
        <w:t xml:space="preserve"> latitude.</w:t>
      </w:r>
    </w:p>
    <w:p w14:paraId="247DF3AF" w14:textId="77777777" w:rsidR="000C7DD9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3D464847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C4F8F4E" wp14:editId="23397011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6FBC4B8" w14:textId="77777777" w:rsidR="00CD1A37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09E60FE" w:rsidR="000C7DD9" w:rsidRDefault="00B2452E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0E281F1" wp14:editId="6C9FEF36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1288FFD6" w14:textId="77777777" w:rsidR="00CD1A37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</w:t>
            </w:r>
          </w:p>
          <w:p w14:paraId="4752A531" w14:textId="584963DD" w:rsidR="000C7DD9" w:rsidRPr="00B82AF0" w:rsidRDefault="00B2452E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383538B" wp14:editId="2028DF27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 7</w:t>
            </w:r>
          </w:p>
          <w:p w14:paraId="13CFA9C4" w14:textId="59E76A0B" w:rsidR="000C7DD9" w:rsidRDefault="00B2452E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DC1AB7" wp14:editId="1FF9AC7C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29"/>
          <w:footerReference w:type="even" r:id="rId30"/>
          <w:footerReference w:type="default" r:id="rId31"/>
          <w:headerReference w:type="first" r:id="rId32"/>
          <w:footerReference w:type="first" r:id="rId33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5B849AE3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7EE9B01F" w14:textId="2938CABB" w:rsidR="002E3496" w:rsidRDefault="002E3496" w:rsidP="00B2452E">
      <w:pPr>
        <w:pStyle w:val="BasicParagraph"/>
        <w:spacing w:before="60" w:line="264" w:lineRule="auto"/>
        <w:rPr>
          <w:rFonts w:ascii="Calibri" w:hAnsi="Calibri" w:cs="CastleT-Bold"/>
          <w:b/>
          <w:bCs/>
          <w:sz w:val="36"/>
        </w:rPr>
      </w:pPr>
    </w:p>
    <w:p w14:paraId="02C62B73" w14:textId="4289F42C" w:rsidR="004F41F4" w:rsidRDefault="004F41F4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Guia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atividade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Folha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de </w:t>
      </w:r>
      <w:proofErr w:type="spellStart"/>
      <w:r>
        <w:rPr>
          <w:rFonts w:ascii="Calibri" w:hAnsi="Calibri" w:cs="CastleT-Bold"/>
          <w:b/>
          <w:bCs/>
          <w:sz w:val="36"/>
        </w:rPr>
        <w:t>registos</w:t>
      </w:r>
      <w:proofErr w:type="spellEnd"/>
    </w:p>
    <w:p w14:paraId="1E92DE85" w14:textId="39B15522" w:rsidR="00CD1A37" w:rsidRDefault="00812ABF" w:rsidP="0089412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34" w:history="1">
        <w:r w:rsidR="00CD1A37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0E189" w14:textId="631BBA2A" w:rsidR="00C444C2" w:rsidRDefault="00B2452E" w:rsidP="0089412B">
      <w:pPr>
        <w:pStyle w:val="BasicParagraph"/>
        <w:jc w:val="center"/>
        <w:rPr>
          <w:rFonts w:ascii="Calibri" w:hAnsi="Calibri" w:cs="Optima-Regular"/>
          <w:b/>
          <w:bCs/>
          <w:i/>
          <w:iCs/>
          <w:color w:val="000000"/>
          <w:sz w:val="28"/>
        </w:rPr>
        <w:sectPr w:rsidR="00C444C2">
          <w:headerReference w:type="default" r:id="rId35"/>
          <w:footerReference w:type="even" r:id="rId36"/>
          <w:footerReference w:type="default" r:id="rId37"/>
          <w:headerReference w:type="first" r:id="rId38"/>
          <w:footerReference w:type="first" r:id="rId39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t>Datas das campanhas de Perseus: 16-25 de janeiro, 7-16 de novembro, 6-15 de dezembro</w:t>
      </w:r>
    </w:p>
    <w:p w14:paraId="5CF939F5" w14:textId="77777777" w:rsidR="000C7DD9" w:rsidRDefault="000C7DD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Apenas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campos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marcados</w:t>
      </w:r>
      <w:proofErr w:type="spellEnd"/>
      <w:r>
        <w:rPr>
          <w:rFonts w:ascii="Calibri" w:hAnsi="Calibri" w:cs="Optima-Regular"/>
        </w:rPr>
        <w:t xml:space="preserve"> com * </w:t>
      </w:r>
      <w:proofErr w:type="spellStart"/>
      <w:r>
        <w:rPr>
          <w:rFonts w:ascii="Calibri" w:hAnsi="Calibri" w:cs="Optima-Regular"/>
        </w:rPr>
        <w:t>são</w:t>
      </w:r>
      <w:proofErr w:type="spellEnd"/>
      <w:r>
        <w:rPr>
          <w:rFonts w:ascii="Calibri" w:hAnsi="Calibri" w:cs="Optima-Regular"/>
        </w:rPr>
        <w:t xml:space="preserve"> de </w:t>
      </w:r>
      <w:proofErr w:type="spellStart"/>
      <w:r>
        <w:rPr>
          <w:rFonts w:ascii="Calibri" w:hAnsi="Calibri" w:cs="Optima-Regular"/>
        </w:rPr>
        <w:t>preenchimento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obrigatório</w:t>
      </w:r>
      <w:proofErr w:type="spellEnd"/>
      <w:r>
        <w:rPr>
          <w:rFonts w:ascii="Calibri" w:hAnsi="Calibri" w:cs="Optima-Regular"/>
        </w:rPr>
        <w:t>.</w:t>
      </w:r>
    </w:p>
    <w:p w14:paraId="6031492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Mês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Dia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Ano</w:t>
      </w:r>
      <w:proofErr w:type="spellEnd"/>
      <w:r>
        <w:rPr>
          <w:rFonts w:ascii="Calibri" w:hAnsi="Calibri" w:cs="Optima-Regular"/>
        </w:rPr>
        <w:t>:____________</w:t>
      </w:r>
    </w:p>
    <w:p w14:paraId="5DCFBB73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*Hora da </w:t>
      </w:r>
      <w:proofErr w:type="spellStart"/>
      <w:r>
        <w:rPr>
          <w:rFonts w:ascii="Calibri" w:hAnsi="Calibri" w:cs="Optima-Regular"/>
        </w:rPr>
        <w:t>observação</w:t>
      </w:r>
      <w:proofErr w:type="spellEnd"/>
      <w:r>
        <w:rPr>
          <w:rFonts w:ascii="Calibri" w:hAnsi="Calibri" w:cs="Optima-Regular"/>
        </w:rPr>
        <w:t xml:space="preserve">: ____:____ hora </w:t>
      </w:r>
      <w:proofErr w:type="spellStart"/>
      <w:r>
        <w:rPr>
          <w:rFonts w:ascii="Calibri" w:hAnsi="Calibri" w:cs="Optima-Regular"/>
        </w:rPr>
        <w:t>loca</w:t>
      </w:r>
      <w:proofErr w:type="spellEnd"/>
      <w:r>
        <w:rPr>
          <w:rFonts w:ascii="Calibri" w:hAnsi="Calibri" w:cs="Optima-Regular"/>
        </w:rPr>
        <w:t xml:space="preserve"> (HH:MM)</w:t>
      </w:r>
      <w:r>
        <w:rPr>
          <w:rFonts w:ascii="Calibri" w:hAnsi="Calibri" w:cs="Optima-Regular"/>
        </w:rPr>
        <w:tab/>
        <w:t>*País: _____________________</w:t>
      </w:r>
    </w:p>
    <w:p w14:paraId="05570EA9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*Latitude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/min/seg _____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min_____</w:t>
      </w:r>
      <w:proofErr w:type="gramStart"/>
      <w:r>
        <w:rPr>
          <w:rFonts w:ascii="Calibri" w:hAnsi="Calibri" w:cs="Optima-Regular"/>
        </w:rPr>
        <w:t>seg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</w:r>
      <w:proofErr w:type="gramEnd"/>
      <w:r>
        <w:rPr>
          <w:rFonts w:ascii="Calibri" w:hAnsi="Calibri" w:cs="Optima-Regular"/>
        </w:rPr>
        <w:t xml:space="preserve">(Norte / Sul)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  <w:r>
        <w:rPr>
          <w:rFonts w:ascii="Calibri" w:hAnsi="Calibri" w:cs="Optima-Regular"/>
          <w:sz w:val="16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</w:rPr>
      </w:pPr>
      <w:r>
        <w:rPr>
          <w:rFonts w:ascii="Calibri" w:hAnsi="Calibri" w:cs="Optima-Regular"/>
        </w:rPr>
        <w:t>*Longitude (</w:t>
      </w:r>
      <w:proofErr w:type="spellStart"/>
      <w:r>
        <w:rPr>
          <w:rFonts w:ascii="Calibri" w:hAnsi="Calibri" w:cs="Optima-Regular"/>
        </w:rPr>
        <w:t>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>/min/</w:t>
      </w:r>
      <w:proofErr w:type="gramStart"/>
      <w:r>
        <w:rPr>
          <w:rFonts w:ascii="Calibri" w:hAnsi="Calibri" w:cs="Optima-Regular"/>
        </w:rPr>
        <w:t>seg  _</w:t>
      </w:r>
      <w:proofErr w:type="gramEnd"/>
      <w:r>
        <w:rPr>
          <w:rFonts w:ascii="Calibri" w:hAnsi="Calibri" w:cs="Optima-Regular"/>
        </w:rPr>
        <w:t xml:space="preserve">____ </w:t>
      </w:r>
      <w:proofErr w:type="spellStart"/>
      <w:r>
        <w:rPr>
          <w:rFonts w:ascii="Calibri" w:hAnsi="Calibri" w:cs="Optima-Regular"/>
        </w:rPr>
        <w:t>grau</w:t>
      </w:r>
      <w:proofErr w:type="spellEnd"/>
      <w:r>
        <w:rPr>
          <w:rFonts w:ascii="Calibri" w:hAnsi="Calibri" w:cs="Optima-Regular"/>
        </w:rPr>
        <w:t xml:space="preserve"> ____</w:t>
      </w:r>
      <w:proofErr w:type="spellStart"/>
      <w:r>
        <w:rPr>
          <w:rFonts w:ascii="Calibri" w:hAnsi="Calibri" w:cs="Optima-Regular"/>
        </w:rPr>
        <w:t>min___seg</w:t>
      </w:r>
      <w:proofErr w:type="spellEnd"/>
      <w:r>
        <w:rPr>
          <w:rFonts w:ascii="Calibri" w:hAnsi="Calibri" w:cs="Optima-Regular"/>
        </w:rPr>
        <w:tab/>
        <w:t xml:space="preserve">(Este / Oeste) </w:t>
      </w:r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assinale</w:t>
      </w:r>
      <w:proofErr w:type="spellEnd"/>
      <w:r>
        <w:rPr>
          <w:rFonts w:ascii="Calibri" w:hAnsi="Calibri" w:cs="Optima-Regular"/>
          <w:sz w:val="16"/>
        </w:rPr>
        <w:t xml:space="preserve">  a </w:t>
      </w:r>
      <w:proofErr w:type="spellStart"/>
      <w:r>
        <w:rPr>
          <w:rFonts w:ascii="Calibri" w:hAnsi="Calibri" w:cs="Optima-Regular"/>
          <w:sz w:val="16"/>
        </w:rPr>
        <w:t>direção</w:t>
      </w:r>
      <w:proofErr w:type="spellEnd"/>
      <w:r>
        <w:rPr>
          <w:rFonts w:ascii="Calibri" w:hAnsi="Calibri" w:cs="Optima-Regular"/>
          <w:sz w:val="16"/>
        </w:rPr>
        <w:t xml:space="preserve"> com </w:t>
      </w:r>
      <w:proofErr w:type="spellStart"/>
      <w:r>
        <w:rPr>
          <w:rFonts w:ascii="Calibri" w:hAnsi="Calibri" w:cs="Optima-Regular"/>
          <w:sz w:val="16"/>
        </w:rPr>
        <w:t>uma</w:t>
      </w:r>
      <w:proofErr w:type="spellEnd"/>
      <w:r>
        <w:rPr>
          <w:rFonts w:ascii="Calibri" w:hAnsi="Calibri" w:cs="Optima-Regular"/>
          <w:sz w:val="16"/>
        </w:rPr>
        <w:t xml:space="preserve"> </w:t>
      </w:r>
      <w:proofErr w:type="spellStart"/>
      <w:r>
        <w:rPr>
          <w:rFonts w:ascii="Calibri" w:hAnsi="Calibri" w:cs="Optima-Regular"/>
          <w:sz w:val="16"/>
        </w:rPr>
        <w:t>circunferência</w:t>
      </w:r>
      <w:proofErr w:type="spellEnd"/>
    </w:p>
    <w:p w14:paraId="5CA7BDEE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proofErr w:type="spellStart"/>
      <w:r>
        <w:rPr>
          <w:rFonts w:ascii="Calibri" w:hAnsi="Calibri" w:cs="Optima-Regular"/>
        </w:rPr>
        <w:t>ou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2A2E410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proofErr w:type="spellStart"/>
      <w:r>
        <w:rPr>
          <w:rFonts w:ascii="Calibri" w:hAnsi="Calibri" w:cs="Optima-Regular"/>
          <w:b/>
        </w:rPr>
        <w:t>Comentários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sobre</w:t>
      </w:r>
      <w:proofErr w:type="spellEnd"/>
      <w:r>
        <w:rPr>
          <w:rFonts w:ascii="Calibri" w:hAnsi="Calibri" w:cs="Optima-Regular"/>
          <w:b/>
        </w:rPr>
        <w:t xml:space="preserve"> a </w:t>
      </w:r>
      <w:proofErr w:type="spellStart"/>
      <w:r>
        <w:rPr>
          <w:rFonts w:ascii="Calibri" w:hAnsi="Calibri" w:cs="Optima-Regular"/>
          <w:b/>
        </w:rPr>
        <w:t>localização</w:t>
      </w:r>
      <w:proofErr w:type="spellEnd"/>
      <w:r>
        <w:rPr>
          <w:rFonts w:ascii="Calibri" w:hAnsi="Calibri" w:cs="Optima-Regular"/>
          <w:b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>
        <w:rPr>
          <w:rFonts w:ascii="Calibri" w:hAnsi="Calibri" w:cs="Optima-Regular"/>
          <w:b/>
        </w:rPr>
        <w:t>)</w:t>
      </w:r>
    </w:p>
    <w:p w14:paraId="4B80B2A2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2351C094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1255AB6F" w14:textId="77777777" w:rsidR="000C7DD9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Escolha o mapa de magnitudes que mais  se parece com o céu onde fez as medições :</w:t>
            </w:r>
          </w:p>
        </w:tc>
      </w:tr>
      <w:tr w:rsidR="00B2452E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4F8205CC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A254C03" wp14:editId="13E1D96C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7FCE865F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105DE47" wp14:editId="492D15B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3E493168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18F9380D" wp14:editId="2BE81953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2C458657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23F7401" wp14:editId="5751FDE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B2452E" w14:paraId="0447D1FC" w14:textId="77777777">
        <w:tc>
          <w:tcPr>
            <w:tcW w:w="2754" w:type="dxa"/>
            <w:shd w:val="clear" w:color="auto" w:fill="auto"/>
          </w:tcPr>
          <w:p w14:paraId="730C48AD" w14:textId="356FCDAB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1D31F0B7" wp14:editId="1FEC5C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53C7C452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1C36677" wp14:editId="303EB38E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3E2CC1E5" w:rsidR="00B2452E" w:rsidRDefault="00B2452E" w:rsidP="00B2452E">
            <w:pPr>
              <w:pStyle w:val="BasicParagraph"/>
              <w:snapToGrid w:val="0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6173359" wp14:editId="5319D045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65396BCA" w:rsidR="00B2452E" w:rsidRDefault="00B2452E" w:rsidP="00B2452E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6E92362" wp14:editId="18FF623C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b/>
          <w:bCs/>
          <w:sz w:val="22"/>
        </w:rPr>
        <w:t>Faça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uma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</w:t>
      </w:r>
      <w:proofErr w:type="spellStart"/>
      <w:r>
        <w:rPr>
          <w:rFonts w:ascii="Calibri" w:hAnsi="Calibri" w:cs="Optima-Regular"/>
          <w:b/>
          <w:bCs/>
          <w:sz w:val="22"/>
        </w:rPr>
        <w:t>estimativa</w:t>
      </w:r>
      <w:proofErr w:type="spellEnd"/>
      <w:r>
        <w:rPr>
          <w:rFonts w:ascii="Calibri" w:hAnsi="Calibri" w:cs="Optima-Regular"/>
          <w:b/>
          <w:bCs/>
          <w:sz w:val="22"/>
        </w:rPr>
        <w:t xml:space="preserve">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>
        <w:rPr>
          <w:rFonts w:ascii="Calibri" w:eastAsia="Wingdings" w:hAnsi="Calibri" w:cs="Optima-Regular"/>
          <w:sz w:val="22"/>
        </w:rPr>
        <w:t>céu</w:t>
      </w:r>
      <w:proofErr w:type="spellEnd"/>
      <w:r>
        <w:rPr>
          <w:rFonts w:ascii="Calibri" w:eastAsia="Wingdings" w:hAnsi="Calibri" w:cs="Optima-Regular"/>
          <w:sz w:val="22"/>
        </w:rPr>
        <w:t xml:space="preserve"> </w:t>
      </w:r>
      <w:proofErr w:type="spellStart"/>
      <w:r>
        <w:rPr>
          <w:rFonts w:ascii="Calibri" w:eastAsia="Wingdings" w:hAnsi="Calibri" w:cs="Optima-Regular"/>
          <w:sz w:val="22"/>
        </w:rPr>
        <w:t>limpo</w:t>
      </w:r>
      <w:proofErr w:type="spellEnd"/>
      <w:r>
        <w:rPr>
          <w:rFonts w:ascii="Calibri" w:eastAsia="Wingdings" w:hAnsi="Calibri" w:cs="Optima-Regular"/>
          <w:b/>
          <w:bCs/>
          <w:sz w:val="22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>
        <w:rPr>
          <w:rFonts w:ascii="Calibri" w:hAnsi="Calibri" w:cs="Optima-Regular"/>
          <w:b/>
          <w:bCs/>
          <w:sz w:val="22"/>
        </w:rPr>
        <w:t xml:space="preserve">  </w:t>
      </w:r>
      <w:r>
        <w:rPr>
          <w:rFonts w:ascii="Calibri" w:hAnsi="Calibri" w:cs="Optima-Regular"/>
          <w:sz w:val="22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2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AF1D41" w14:textId="77777777" w:rsidR="00812ABF" w:rsidRDefault="00812ABF">
      <w:r>
        <w:separator/>
      </w:r>
    </w:p>
  </w:endnote>
  <w:endnote w:type="continuationSeparator" w:id="0">
    <w:p w14:paraId="5CCA0BAE" w14:textId="77777777" w:rsidR="00812ABF" w:rsidRDefault="00812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325D06" w14:textId="77777777" w:rsidR="007156AA" w:rsidRDefault="007156A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D2EDA" w14:textId="77777777" w:rsidR="0089412B" w:rsidRDefault="0089412B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E74826" w14:textId="77777777" w:rsidR="0089412B" w:rsidRDefault="0089412B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108A7A" w14:textId="77777777" w:rsidR="0089412B" w:rsidRDefault="0089412B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B0B6F1" w14:textId="77777777" w:rsidR="0089412B" w:rsidRDefault="0089412B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52D07B" w14:textId="77777777" w:rsidR="0089412B" w:rsidRDefault="0089412B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BDE081" w14:textId="77777777" w:rsidR="0089412B" w:rsidRDefault="0089412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695D83" w14:textId="77777777" w:rsidR="00812ABF" w:rsidRDefault="00812ABF">
      <w:r>
        <w:separator/>
      </w:r>
    </w:p>
  </w:footnote>
  <w:footnote w:type="continuationSeparator" w:id="0">
    <w:p w14:paraId="0B8998EA" w14:textId="77777777" w:rsidR="00812ABF" w:rsidRDefault="00812A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96C92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55186A5D" wp14:editId="24B554D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41462" w14:textId="77777777" w:rsidR="0089412B" w:rsidRDefault="0089412B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E9D9F" w14:textId="77777777" w:rsidR="0089412B" w:rsidRDefault="0089412B">
    <w:pPr>
      <w:pStyle w:val="Header"/>
    </w:pPr>
    <w:r>
      <w:rPr>
        <w:noProof/>
      </w:rPr>
      <w:drawing>
        <wp:anchor distT="0" distB="0" distL="114935" distR="114935" simplePos="0" relativeHeight="251659264" behindDoc="0" locked="0" layoutInCell="1" allowOverlap="1" wp14:anchorId="17723477" wp14:editId="1353709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CB668" w14:textId="77777777" w:rsidR="0089412B" w:rsidRDefault="0089412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294B5A"/>
    <w:rsid w:val="002C2C08"/>
    <w:rsid w:val="002E3496"/>
    <w:rsid w:val="00303089"/>
    <w:rsid w:val="00355C21"/>
    <w:rsid w:val="004339A9"/>
    <w:rsid w:val="004F1C7B"/>
    <w:rsid w:val="004F41F4"/>
    <w:rsid w:val="006B277F"/>
    <w:rsid w:val="006E6AAD"/>
    <w:rsid w:val="00705DC2"/>
    <w:rsid w:val="00710D7C"/>
    <w:rsid w:val="007156AA"/>
    <w:rsid w:val="007C6AC4"/>
    <w:rsid w:val="007D491F"/>
    <w:rsid w:val="00812ABF"/>
    <w:rsid w:val="0089412B"/>
    <w:rsid w:val="009000A8"/>
    <w:rsid w:val="0090302F"/>
    <w:rsid w:val="009877EA"/>
    <w:rsid w:val="009B2215"/>
    <w:rsid w:val="00A1099F"/>
    <w:rsid w:val="00A60BDD"/>
    <w:rsid w:val="00B2452E"/>
    <w:rsid w:val="00B82AF0"/>
    <w:rsid w:val="00B91B83"/>
    <w:rsid w:val="00BA6DA6"/>
    <w:rsid w:val="00BE6C78"/>
    <w:rsid w:val="00C444C2"/>
    <w:rsid w:val="00CD1A37"/>
    <w:rsid w:val="00D54DF8"/>
    <w:rsid w:val="00DD3782"/>
    <w:rsid w:val="00DE3279"/>
    <w:rsid w:val="00EC2C15"/>
    <w:rsid w:val="00F54BA8"/>
    <w:rsid w:val="00F62FC2"/>
    <w:rsid w:val="00FA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CD1A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t/webapp/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image" Target="media/image6.png"/><Relationship Id="rId39" Type="http://schemas.openxmlformats.org/officeDocument/2006/relationships/footer" Target="footer9.xml"/><Relationship Id="rId21" Type="http://schemas.openxmlformats.org/officeDocument/2006/relationships/image" Target="media/image2.png"/><Relationship Id="rId34" Type="http://schemas.openxmlformats.org/officeDocument/2006/relationships/hyperlink" Target="http://www.globeatnight.org" TargetMode="External"/><Relationship Id="rId42" Type="http://schemas.openxmlformats.org/officeDocument/2006/relationships/hyperlink" Target="https://www.globeatnight.org/pt/webapp/" TargetMode="Externa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t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header" Target="header3.xml"/><Relationship Id="rId41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header" Target="header4.xml"/><Relationship Id="rId37" Type="http://schemas.openxmlformats.org/officeDocument/2006/relationships/footer" Target="footer8.xml"/><Relationship Id="rId40" Type="http://schemas.openxmlformats.org/officeDocument/2006/relationships/image" Target="media/image9.png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8.png"/><Relationship Id="rId36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yperlink" Target="http://www.globeatnight.org" TargetMode="External"/><Relationship Id="rId31" Type="http://schemas.openxmlformats.org/officeDocument/2006/relationships/footer" Target="footer5.xml"/><Relationship Id="rId4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35" Type="http://schemas.openxmlformats.org/officeDocument/2006/relationships/header" Target="header5.xml"/><Relationship Id="rId43" Type="http://schemas.openxmlformats.org/officeDocument/2006/relationships/fontTable" Target="fontTable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" TargetMode="External"/><Relationship Id="rId25" Type="http://schemas.openxmlformats.org/officeDocument/2006/relationships/image" Target="media/image5.png"/><Relationship Id="rId33" Type="http://schemas.openxmlformats.org/officeDocument/2006/relationships/footer" Target="footer6.xml"/><Relationship Id="rId38" Type="http://schemas.openxmlformats.org/officeDocument/2006/relationships/header" Target="header6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1142</Words>
  <Characters>6511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7638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2013-11-13T20:11:00Z</cp:lastPrinted>
  <dcterms:created xsi:type="dcterms:W3CDTF">2018-08-15T00:46:00Z</dcterms:created>
  <dcterms:modified xsi:type="dcterms:W3CDTF">2020-01-20T07:28:00Z</dcterms:modified>
</cp:coreProperties>
</file>