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Bootes: 14. – 23. mája, 13. – 22. júna, 12. – 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Bootes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Bootes: 14. – 23. mája, 13. – 22. júna, 12. – 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Bootes: 14. – 23. mája, 13. – 22. júna, 12. – 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Bootes: 14. – 23. mája, 13. – 22. júna, 12. – 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