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Herkules: 13. – 22. júna, 12. – 21. júla, 10. – 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Herkules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Herkules: 13. – 22. júna, 12. – 21. júla, 10. – 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Herkules: 13. – 22. júna, 12. – 21. júla, 10. – 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Herkules: 13. – 22. júna, 12. – 21. júla, 10. – 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