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Pr>
          <w:rStyle w:val="GaNStyle"/>
        </w:rPr>
        <w:t>Ημερομηνίες καμπάνιας 2022 που χρησιμοποιούν τον Αστερισμός του Ηρακλή: 13 Ιουνίου - 22 Ιουνίου, 12 Ιουλίου - 21 Ιουλίου, 10 Αυγούστου - 19 Αυγούστου.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Ηρακλή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globeatnight</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globeatnight</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4"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hyperlink r:id="rId15" w:history="1">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globeatnight</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hyperlink>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6"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php</w:t>
        </w:r>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Pr>
          <w:rStyle w:val="GaNStyle"/>
        </w:rPr>
        <w:t>Ημερομηνίες καμπάνιας 2022 που χρησιμοποιούν τον Αστερισμός του Ηρακλή: 13 Ιουνίου - 22 Ιουνίου, 12 Ιουλίου - 21 Ιουλίου, 10 Αυγούστου - 19 Αυγούστου.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8"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r>
        <w:rPr>
          <w:rStyle w:val="GaNStyle"/>
        </w:rPr>
        <w:t>Ημερομηνίες καμπάνιας 2022 που χρησιμοποιούν τον Αστερισμός του Ηρακλή: 13 Ιουνίου - 22 Ιουνίου, 12 Ιουλίου - 21 Ιουλίου, 10 Αυγούστου - 19 Αυγούστου.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4"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9"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r>
        <w:rPr>
          <w:rStyle w:val="GaNStyle"/>
        </w:rPr>
        <w:t>Ημερομηνίες καμπάνιας 2022 που χρησιμοποιούν τον Αστερισμός του Ηρακλή: 13 Ιουνίου - 22 Ιουνίου, 12 Ιουλίου - 21 Ιουλίου, 10 Αυγούστου - 19 Αυγούστου.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00366"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r w:rsidRPr="00BE7FFD">
        <w:rPr>
          <w:rFonts w:ascii="Calibri" w:hAnsi="Calibri" w:cs="Optima-Regular"/>
          <w:sz w:val="22"/>
        </w:rPr>
        <w:t>Ανάγνωση από τον μετρητή ποιότητας ουρανού Unihedron (</w:t>
      </w:r>
      <w:r w:rsidR="00DA6335" w:rsidRPr="00DA6335">
        <w:rPr>
          <w:rFonts w:ascii="Calibri" w:hAnsi="Calibri" w:cs="Optima-Regular"/>
          <w:sz w:val="22"/>
        </w:rPr>
        <w:t>εάν ισχύει</w:t>
      </w:r>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r w:rsidRPr="00BE7FFD">
        <w:rPr>
          <w:rFonts w:ascii="Calibri" w:hAnsi="Calibri" w:cs="Optima-Regular"/>
          <w:sz w:val="22"/>
        </w:rPr>
        <w:t>Σειριακός αριθμός από τον μετρητή ποιότητας ουρανού Unihedron (προαιρετικό):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30"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BE68" w14:textId="77777777" w:rsidR="00906A16" w:rsidRDefault="00906A16">
      <w:r>
        <w:separator/>
      </w:r>
    </w:p>
  </w:endnote>
  <w:endnote w:type="continuationSeparator" w:id="0">
    <w:p w14:paraId="74931D02" w14:textId="77777777" w:rsidR="00906A16" w:rsidRDefault="0090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9D90" w14:textId="77777777" w:rsidR="00906A16" w:rsidRDefault="00906A16">
      <w:r>
        <w:separator/>
      </w:r>
    </w:p>
  </w:footnote>
  <w:footnote w:type="continuationSeparator" w:id="0">
    <w:p w14:paraId="246A3EF7" w14:textId="77777777" w:rsidR="00906A16" w:rsidRDefault="0090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el/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l/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1238</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8037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9</cp:revision>
  <cp:lastPrinted>2011-12-23T17:27:00Z</cp:lastPrinted>
  <dcterms:created xsi:type="dcterms:W3CDTF">2018-08-01T03:44:00Z</dcterms:created>
  <dcterms:modified xsi:type="dcterms:W3CDTF">2022-07-11T00:24:00Z</dcterms:modified>
</cp:coreProperties>
</file>