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Löwe verwenden: 14.-23. April, 14.-23. Mai.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Löwe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Löwe verwenden: 14.-23. April, 14.-23. Mai.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Löwe verwenden: 14.-23. April, 14.-23. Mai.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Löwe verwenden: 14.-23. April, 14.-23. Mai.</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