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Orion: 16. januar - 25. januar, 14. februar - 23. februar, 14. marec - 24. marec.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Orion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Datumi kampanje 2022, ki uporabljajo ozvezdje Orion: 16. januar - 25. januar, 14. februar - 23. februar, 14. marec - 24. marec.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Orion: 16. januar - 25. januar, 14. februar - 23. februar, 14. marec - 24. marec.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Orion: 16. januar - 25. januar, 14. februar - 23. februar, 14. marec - 24. marec.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