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Orion: 16-25 Januari,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Orion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rPr>
          <w:rStyle w:val="GaNLinks"/>
        </w:rP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Style w:val="GaNStyle"/>
        </w:rPr>
        <w:t>Waktu Kampanye 2022 untuk Rasi bintang Orion: 16-25 Januari,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Orion: 16-25 Januari,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Style w:val="GaNStyle"/>
        </w:rPr>
        <w:t>Waktu Kampanye 2022 untuk Rasi bintang Orion: 16-25 Januari,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