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rPr>
          <w:rStyle w:val="GaNStyle"/>
        </w:rPr>
        <w:t>2022: Datumi kampanje za opazovanje Orionovo ozvezdje: 16.-25. januar, 14.-23. februar, 14.-24. marec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Style w:val="GaNParagraph"/>
        </w:rPr>
        <w:t>Sodelujete v svetovni aktivnosti opazovanja in beleženja najšibkejših, s prostim očesom  še vidnih zvezd, kot metode za merjenje svetlobnega onesnaževanja na določenem mestu. Z opazovanjem izbranega Orionovo ozvezdje na nočnem nebu in s primerjavo videnega z zvezdnimi kartami, se lahko ljudje širom sveta podučijo o tem, kako svetila v njihovem kraju prispevajo k svetlobnemu onesnaževanju.  Vaši prispevki v spletno bazo podatkov bodo pomagali dokumentirati nočno nebo, vidno s prostim očesom.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rPr>
          <w:rStyle w:val="GaNLinks"/>
        </w:rPr>
        <w:t>Jenik Hollan, CzechGlobe ((http://amper.ped.muni.cz/jenik/astro/maps/GaNight/2022/).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rPr>
          <w:rStyle w:val="GaNStyle"/>
        </w:rPr>
        <w:t>2022: Datumi kampanje za opazovanje Orionovo ozvezdje: 16.-25. januar, 14.-23. februar, 14.-24. marec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>
        <w:rPr>
          <w:rStyle w:val="GaNStyle"/>
        </w:rPr>
        <w:t>2022: Datumi kampanje za opazovanje Orionovo ozvezdje: 16.-25. januar, 14.-23. februar, 14.-24. marec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>
        <w:rPr>
          <w:rStyle w:val="GaNStyle"/>
        </w:rPr>
        <w:t>2022: Datumi kampanje za opazovanje Orionovo ozvezdje: 16.-25. januar, 14.-23. februar, 14.-24. marec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