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Pégaso: 8 de outubro - 17 de outubro, 7 de novembro - 16 de novembro.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Pégaso: 8 de outubro - 17 de outubro, 7 de novembro - 16 de novembro.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Pégaso: 8 de outubro - 17 de outubro, 7 de novembro - 16 de novembro.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Pégaso: 8 de outubro - 17 de outubro, 7 de novembro - 16 de novembro.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