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rPr>
          <w:rStyle w:val="GaNStyle"/>
        </w:rPr>
        <w:t>2022 Ημερομηνίες παρατήρησης για τον  Αστερισμός του Περσέα: 16-25 Ιανουαρίου, 7-16 Νοεμβρίου, 6-15 Δεκεμβρίου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του Περσέα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rPr>
          <w:rStyle w:val="GaNStyle"/>
        </w:rPr>
        <w:t>2022 Ημερομηνίες παρατήρησης για τον  Αστερισμός του Περσέα: 16-25 Ιανουαρίου, 7-16 Νοεμβρίου, 6-15 Δεκεμβρίου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rPr>
          <w:rStyle w:val="GaNStyle"/>
        </w:rPr>
        <w:t>2022 Ημερομηνίες παρατήρησης για τον  Αστερισμός του Περσέα: 16-25 Ιανουαρίου, 7-16 Νοεμβρίου, 6-15 Δεκεμβρίου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rPr>
          <w:rStyle w:val="GaNStyle"/>
        </w:rPr>
        <w:t>2022 Ημερομηνίες παρατήρησης για τον  Αστερισμός του Περσέα: 16-25 Ιανουαρίου, 7-16 Νοεμβρίου, 6-15 Δεκεμβρίου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