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Perseu: 16 a 25 de janeiro, 7 a 16 de novembro, 6 a 15 de dezembro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Perseu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Perseu: 16 a 25 de janeiro, 7 a 16 de novembro, 6 a 15 de dezembro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Perseu: 16 a 25 de janeiro, 7 a 16 de novembro, 6 a 15 de dezembro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Perseu: 16 a 25 de janeiro, 7 a 16 de novembro, 6 a 15 de dezembro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