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Canis Major: February 14- February 23, March 14 - March 24.</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Canis Major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Canis Major: February 14- February 23, March 14 - March 24.</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Canis Major: February 14- February 23, March 14 - March 24.</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Canis Major: February 14- February 23, March 14 - March 24.</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