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Crux: 14 a 23 de abril, 14 a 23 de maio, 13 a 22 de junho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Crux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Crux: 14 a 23 de abril, 14 a 23 de maio, 13 a 22 de junho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Crux: 14 a 23 de abril, 14 a 23 de maio, 13 a 22 de junho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Crux: 14 a 23 de abril, 14 a 23 de maio, 13 a 22 de junho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