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Constellation du Lion: 14-23 avril, 14-23 mai</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Lion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Constellation du Lion: 14-23 avril, 14-23 mai</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Constellation du Lion: 14-23 avril, 14-23 mai</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Constellation du Lion: 14-23 avril, 14-23 mai</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