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3A5F"/>
          <w:sz w:val="40"/>
        </w:rPr>
        <w:t>ADDENDUM 14</w:t>
      </w:r>
    </w:p>
    <w:p>
      <w:pPr>
        <w:jc w:val="center"/>
      </w:pPr>
      <w:r>
        <w:rPr>
          <w:b/>
          <w:color w:val="1E3A5F"/>
          <w:sz w:val="32"/>
        </w:rPr>
        <w:t>AI Architecture Design</w:t>
      </w:r>
    </w:p>
    <w:p>
      <w:pPr>
        <w:jc w:val="center"/>
      </w:pPr>
      <w:r>
        <w:rPr>
          <w:i/>
          <w:color w:val="5C6B7B"/>
          <w:sz w:val="24"/>
        </w:rPr>
        <w:t>Specialized Agent Framework with Supervisor Layer, Human Handoff Protocols &amp; Full Functional Coverage</w:t>
      </w:r>
    </w:p>
    <w:p/>
    <w:tbl>
      <w:tblPr>
        <w:tblStyle w:val="TableGrid"/>
        <w:tblW w:type="auto" w:w="0"/>
        <w:tblLook w:firstColumn="1" w:firstRow="1" w:lastColumn="0" w:lastRow="0" w:noHBand="0" w:noVBand="1" w:val="04A0"/>
      </w:tblPr>
      <w:tblGrid>
        <w:gridCol w:w="4320"/>
        <w:gridCol w:w="4320"/>
      </w:tblGrid>
      <w:tr>
        <w:tc>
          <w:tcPr>
            <w:tcW w:type="dxa" w:w="4320"/>
            <w:shd w:fill="E8EEF4"/>
          </w:tcPr>
          <w:p>
            <w:r>
              <w:t>Document Version:</w:t>
            </w:r>
          </w:p>
        </w:tc>
        <w:tc>
          <w:tcPr>
            <w:tcW w:type="dxa" w:w="4320"/>
            <w:shd w:fill="E8EEF4"/>
          </w:tcPr>
          <w:p>
            <w:r>
              <w:t>1.0</w:t>
            </w:r>
          </w:p>
        </w:tc>
      </w:tr>
      <w:tr>
        <w:tc>
          <w:tcPr>
            <w:tcW w:type="dxa" w:w="4320"/>
          </w:tcPr>
          <w:p>
            <w:r>
              <w:t>Effective Date:</w:t>
            </w:r>
          </w:p>
        </w:tc>
        <w:tc>
          <w:tcPr>
            <w:tcW w:type="dxa" w:w="4320"/>
          </w:tcPr>
          <w:p>
            <w:r>
              <w:t>April 2026</w:t>
            </w:r>
          </w:p>
        </w:tc>
      </w:tr>
      <w:tr>
        <w:tc>
          <w:tcPr>
            <w:tcW w:type="dxa" w:w="4320"/>
            <w:shd w:fill="E8EEF4"/>
          </w:tcPr>
          <w:p>
            <w:r>
              <w:t>Review Cycle:</w:t>
            </w:r>
          </w:p>
        </w:tc>
        <w:tc>
          <w:tcPr>
            <w:tcW w:type="dxa" w:w="4320"/>
            <w:shd w:fill="E8EEF4"/>
          </w:tcPr>
          <w:p>
            <w:r>
              <w:t>Quarterly</w:t>
            </w:r>
          </w:p>
        </w:tc>
      </w:tr>
      <w:tr>
        <w:tc>
          <w:tcPr>
            <w:tcW w:type="dxa" w:w="4320"/>
          </w:tcPr>
          <w:p>
            <w:r>
              <w:t>Owner:</w:t>
            </w:r>
          </w:p>
        </w:tc>
        <w:tc>
          <w:tcPr>
            <w:tcW w:type="dxa" w:w="4320"/>
          </w:tcPr>
          <w:p>
            <w:r>
              <w:t>NoDrftSystems Operations</w:t>
            </w:r>
          </w:p>
        </w:tc>
      </w:tr>
      <w:tr>
        <w:tc>
          <w:tcPr>
            <w:tcW w:type="dxa" w:w="4320"/>
          </w:tcPr>
          <w:p>
            <w:r>
              <w:t>Approval Required:</w:t>
            </w:r>
          </w:p>
        </w:tc>
        <w:tc>
          <w:tcPr>
            <w:tcW w:type="dxa" w:w="4320"/>
          </w:tcPr>
          <w:p>
            <w:r>
              <w:t>Founder + AI Reliability Engineer</w:t>
            </w:r>
          </w:p>
        </w:tc>
      </w:tr>
    </w:tbl>
    <w:p/>
    <w:p>
      <w:pPr>
        <w:pStyle w:val="Heading1"/>
      </w:pPr>
      <w:r>
        <w:rPr>
          <w:b/>
          <w:color w:val="1E3A5F"/>
          <w:sz w:val="32"/>
        </w:rPr>
        <w:t>EXECUTIVE SUMMARY</w:t>
      </w:r>
    </w:p>
    <w:p>
      <w:pPr>
        <w:spacing w:after="120"/>
      </w:pPr>
      <w:r>
        <w:rPr>
          <w:b w:val="0"/>
          <w:i w:val="0"/>
          <w:color w:val="2C3E50"/>
          <w:sz w:val="22"/>
        </w:rPr>
        <w:t>This document defines the complete AI agent architecture for NoDrftSystems — a three-tier system comprising 40 specialized agents with supervisor governance, human handoff protocols, and full functional coverage across seven operational domains.</w:t>
      </w:r>
    </w:p>
    <w:p>
      <w:pPr>
        <w:pStyle w:val="ListBullet"/>
        <w:ind w:left="720"/>
      </w:pPr>
      <w:r>
        <w:rPr>
          <w:sz w:val="22"/>
        </w:rPr>
        <w:t>Current State: 10 agents operating in isolation without orchestration ($940/month)</w:t>
      </w:r>
    </w:p>
    <w:p>
      <w:pPr>
        <w:pStyle w:val="ListBullet"/>
        <w:ind w:left="720"/>
      </w:pPr>
      <w:r>
        <w:rPr>
          <w:sz w:val="22"/>
        </w:rPr>
        <w:t>Target State: 40 agents with supervisor layer and full domain coverage (~$2,770/month)</w:t>
      </w:r>
    </w:p>
    <w:p>
      <w:pPr>
        <w:pStyle w:val="ListBullet"/>
        <w:ind w:left="720"/>
      </w:pPr>
      <w:r>
        <w:rPr>
          <w:sz w:val="22"/>
        </w:rPr>
        <w:t>Critical Gap: Absence of Tier 1 supervisor layer prevents safe scaling</w:t>
      </w:r>
    </w:p>
    <w:p>
      <w:pPr>
        <w:pStyle w:val="ListBullet"/>
        <w:ind w:left="720"/>
      </w:pPr>
      <w:r>
        <w:rPr>
          <w:sz w:val="22"/>
        </w:rPr>
        <w:t>Primary Risk: Without orchestration, quality gates can be bypassed and context is lost between agents</w:t>
      </w:r>
    </w:p>
    <w:p/>
    <w:p>
      <w:pPr>
        <w:pStyle w:val="Heading1"/>
      </w:pPr>
      <w:r>
        <w:rPr>
          <w:b/>
          <w:color w:val="1E3A5F"/>
          <w:sz w:val="32"/>
        </w:rPr>
        <w:t>PART I — ARCHITECTURE PRINCIPLES</w:t>
      </w:r>
    </w:p>
    <w:p>
      <w:pPr>
        <w:spacing w:after="160"/>
      </w:pPr>
      <w:r>
        <w:rPr>
          <w:b/>
        </w:rPr>
        <w:t xml:space="preserve">Principle 1: Bounded Authority: </w:t>
      </w:r>
      <w:r>
        <w:rPr>
          <w:sz w:val="22"/>
        </w:rPr>
        <w:t>Every agent operates within defined scope. No agent expands into adjacent functions without explicit supervisor instruction. Scope expansion is a drift condition.</w:t>
      </w:r>
    </w:p>
    <w:p>
      <w:pPr>
        <w:spacing w:after="160"/>
      </w:pPr>
      <w:r>
        <w:rPr>
          <w:b/>
        </w:rPr>
        <w:t xml:space="preserve">Principle 2: Fail-Closed by Default: </w:t>
      </w:r>
      <w:r>
        <w:rPr>
          <w:sz w:val="22"/>
        </w:rPr>
        <w:t>When confidence falls below defined floor, agent stops, flags, and escalates. No low-confidence output proceeds. No hallucination forward.</w:t>
      </w:r>
    </w:p>
    <w:p>
      <w:pPr>
        <w:spacing w:after="160"/>
      </w:pPr>
      <w:r>
        <w:rPr>
          <w:b/>
        </w:rPr>
        <w:t xml:space="preserve">Principle 3: Human Authority is Non-Delegable: </w:t>
      </w:r>
      <w:r>
        <w:rPr>
          <w:sz w:val="22"/>
        </w:rPr>
        <w:t>Agents produce, review, recommend, and prepare. They do not authorize. No agent signs, sends to clients, deploys to production, or finalizes legal language without documented human approval.</w:t>
      </w:r>
    </w:p>
    <w:p>
      <w:pPr>
        <w:spacing w:after="160"/>
      </w:pPr>
      <w:r>
        <w:rPr>
          <w:b/>
        </w:rPr>
        <w:t xml:space="preserve">Principle 4: Context Before Execution: </w:t>
      </w:r>
      <w:r>
        <w:rPr>
          <w:sz w:val="22"/>
        </w:rPr>
        <w:t>Every agent receives context package before work: project ID, client profile, scope boundaries, prior outputs, and definition of done. No ambient or inferred context.</w:t>
      </w:r>
    </w:p>
    <w:p>
      <w:pPr>
        <w:spacing w:after="160"/>
      </w:pPr>
      <w:r>
        <w:rPr>
          <w:b/>
        </w:rPr>
        <w:t xml:space="preserve">Principle 5: Evidence Before Completion: </w:t>
      </w:r>
      <w:r>
        <w:rPr>
          <w:sz w:val="22"/>
        </w:rPr>
        <w:t>No agent declares task complete without verifiable output: log entry, checklist result, scan report, reviewed document, or structured handoff record.</w:t>
      </w:r>
    </w:p>
    <w:p/>
    <w:p>
      <w:pPr>
        <w:pStyle w:val="Heading1"/>
      </w:pPr>
      <w:r>
        <w:rPr>
          <w:b/>
          <w:color w:val="1E3A5F"/>
          <w:sz w:val="32"/>
        </w:rPr>
        <w:t>PART II — THREE-TIER ARCHITECTURE</w:t>
      </w:r>
    </w:p>
    <w:p>
      <w:pPr>
        <w:spacing w:after="120"/>
      </w:pPr>
      <w:r>
        <w:rPr>
          <w:b w:val="0"/>
          <w:i w:val="0"/>
          <w:color w:val="2C3E50"/>
          <w:sz w:val="22"/>
        </w:rPr>
        <w:t>The architecture is organized in three tiers:</w:t>
      </w:r>
    </w:p>
    <w:tbl>
      <w:tblPr>
        <w:tblStyle w:val="TableGrid"/>
        <w:tblW w:type="auto" w:w="0"/>
        <w:tblLook w:firstColumn="1" w:firstRow="1" w:lastColumn="0" w:lastRow="0" w:noHBand="0" w:noVBand="1" w:val="04A0"/>
      </w:tblPr>
      <w:tblGrid>
        <w:gridCol w:w="4320"/>
        <w:gridCol w:w="4320"/>
      </w:tblGrid>
      <w:tr>
        <w:tc>
          <w:tcPr>
            <w:tcW w:type="dxa" w:w="4320"/>
            <w:shd w:fill="1E3A5F"/>
          </w:tcPr>
          <w:p>
            <w:r>
              <w:rPr>
                <w:b/>
                <w:color w:val="FFFFFF"/>
              </w:rPr>
              <w:t>Tier</w:t>
            </w:r>
          </w:p>
        </w:tc>
        <w:tc>
          <w:tcPr>
            <w:tcW w:type="dxa" w:w="4320"/>
            <w:shd w:fill="1E3A5F"/>
          </w:tcPr>
          <w:p>
            <w:r>
              <w:rPr>
                <w:b/>
                <w:color w:val="FFFFFF"/>
              </w:rPr>
              <w:t>Components</w:t>
            </w:r>
          </w:p>
        </w:tc>
      </w:tr>
      <w:tr>
        <w:tc>
          <w:tcPr>
            <w:tcW w:type="dxa" w:w="4320"/>
            <w:shd w:fill="E8EEF4"/>
          </w:tcPr>
          <w:p>
            <w:r>
              <w:rPr>
                <w:b/>
              </w:rPr>
              <w:t>TIER 1: SUPERVISOR LAYER</w:t>
            </w:r>
          </w:p>
        </w:tc>
        <w:tc>
          <w:tcPr>
            <w:tcW w:type="dxa" w:w="4320"/>
          </w:tcPr>
          <w:p>
            <w:r>
              <w:t>Master Orchestrator (MOA), QA Supervisor (QAS), Context &amp; State Manager (CSM), Human Handoff Coordinator (HHC)</w:t>
            </w:r>
          </w:p>
        </w:tc>
      </w:tr>
      <w:tr>
        <w:tc>
          <w:tcPr>
            <w:tcW w:type="dxa" w:w="4320"/>
            <w:shd w:fill="E8EEF4"/>
          </w:tcPr>
          <w:p>
            <w:r>
              <w:rPr>
                <w:b/>
              </w:rPr>
              <w:t>TIER 2: DOMAIN EXECUTION</w:t>
            </w:r>
          </w:p>
        </w:tc>
        <w:tc>
          <w:tcPr>
            <w:tcW w:type="dxa" w:w="4320"/>
          </w:tcPr>
          <w:p>
            <w:r>
              <w:t>Revenue &amp; Sales (5), Marketing &amp; Content (5), Delivery &amp; Build (5), Quality &amp; Compliance (6), Client Success (4), Finance (4), Intelligence (3)</w:t>
            </w:r>
          </w:p>
        </w:tc>
      </w:tr>
      <w:tr>
        <w:tc>
          <w:tcPr>
            <w:tcW w:type="dxa" w:w="4320"/>
            <w:shd w:fill="E8EEF4"/>
          </w:tcPr>
          <w:p>
            <w:r>
              <w:rPr>
                <w:b/>
              </w:rPr>
              <w:t>TIER 3: SPECIALIST AGENTS</w:t>
            </w:r>
          </w:p>
        </w:tc>
        <w:tc>
          <w:tcPr>
            <w:tcW w:type="dxa" w:w="4320"/>
          </w:tcPr>
          <w:p>
            <w:r>
              <w:t>Contract Drafting (CDA), Transcreation (TCA), Presentation Builder (PDB), Data Extraction (DESA)</w:t>
            </w:r>
          </w:p>
        </w:tc>
      </w:tr>
    </w:tbl>
    <w:p/>
    <w:p>
      <w:pPr>
        <w:spacing w:after="120"/>
      </w:pPr>
      <w:r>
        <w:rPr>
          <w:b/>
          <w:i w:val="0"/>
          <w:color w:val="2C3E50"/>
          <w:sz w:val="22"/>
        </w:rPr>
        <w:t>Total Agent Count: 4 (Tier 1) + 32 (Tier 2) + 4 (Tier 3) = 40 agents</w:t>
      </w:r>
    </w:p>
    <w:p>
      <w:pPr>
        <w:spacing w:after="120"/>
      </w:pPr>
      <w:r>
        <w:rPr>
          <w:b w:val="0"/>
          <w:i w:val="0"/>
          <w:color w:val="2C3E50"/>
          <w:sz w:val="22"/>
        </w:rPr>
        <w:t>Status: 10 existing (enhanced) + 30 new</w:t>
      </w:r>
    </w:p>
    <w:p/>
    <w:p>
      <w:pPr>
        <w:pStyle w:val="Heading1"/>
      </w:pPr>
      <w:r>
        <w:rPr>
          <w:b/>
          <w:color w:val="1E3A5F"/>
          <w:sz w:val="32"/>
        </w:rPr>
        <w:t>PART III — TIER 1: SUPERVISOR LAYER</w:t>
      </w:r>
    </w:p>
    <w:p>
      <w:pPr>
        <w:spacing w:after="120"/>
      </w:pPr>
      <w:r>
        <w:rPr>
          <w:b w:val="0"/>
          <w:i w:val="0"/>
          <w:color w:val="2C3E50"/>
          <w:sz w:val="22"/>
        </w:rPr>
        <w:t>This layer governs workflow routing, context integrity, quality gate enforcement, and human escalation. It does not produce client deliverables — it is the central nervous system.</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rPr>
              <w:t>Agent</w:t>
            </w:r>
          </w:p>
        </w:tc>
        <w:tc>
          <w:tcPr>
            <w:tcW w:type="dxa" w:w="2160"/>
            <w:shd w:fill="1E3A5F"/>
          </w:tcPr>
          <w:p>
            <w:r>
              <w:rPr>
                <w:b/>
                <w:color w:val="FFFFFF"/>
              </w:rPr>
              <w:t>Role</w:t>
            </w:r>
          </w:p>
        </w:tc>
        <w:tc>
          <w:tcPr>
            <w:tcW w:type="dxa" w:w="2160"/>
            <w:shd w:fill="1E3A5F"/>
          </w:tcPr>
          <w:p>
            <w:r>
              <w:rPr>
                <w:b/>
                <w:color w:val="FFFFFF"/>
              </w:rPr>
              <w:t>Key Function</w:t>
            </w:r>
          </w:p>
        </w:tc>
        <w:tc>
          <w:tcPr>
            <w:tcW w:type="dxa" w:w="2160"/>
            <w:shd w:fill="1E3A5F"/>
          </w:tcPr>
          <w:p>
            <w:r>
              <w:rPr>
                <w:b/>
                <w:color w:val="FFFFFF"/>
              </w:rPr>
              <w:t>Est. Cost</w:t>
            </w:r>
          </w:p>
        </w:tc>
      </w:tr>
      <w:tr>
        <w:tc>
          <w:tcPr>
            <w:tcW w:type="dxa" w:w="2160"/>
          </w:tcPr>
          <w:p>
            <w:r>
              <w:rPr>
                <w:b/>
              </w:rPr>
              <w:t>MOA</w:t>
            </w:r>
          </w:p>
        </w:tc>
        <w:tc>
          <w:tcPr>
            <w:tcW w:type="dxa" w:w="2160"/>
          </w:tcPr>
          <w:p>
            <w:r>
              <w:t>Master Orchestrator</w:t>
            </w:r>
          </w:p>
        </w:tc>
        <w:tc>
          <w:tcPr>
            <w:tcW w:type="dxa" w:w="2160"/>
          </w:tcPr>
          <w:p>
            <w:r>
              <w:t>Routes tasks, sequences workflows, monitors scope drift</w:t>
            </w:r>
          </w:p>
        </w:tc>
        <w:tc>
          <w:tcPr>
            <w:tcW w:type="dxa" w:w="2160"/>
          </w:tcPr>
          <w:p>
            <w:r>
              <w:t>$150/mo</w:t>
            </w:r>
          </w:p>
        </w:tc>
      </w:tr>
      <w:tr>
        <w:tc>
          <w:tcPr>
            <w:tcW w:type="dxa" w:w="2160"/>
          </w:tcPr>
          <w:p>
            <w:r>
              <w:rPr>
                <w:b/>
              </w:rPr>
              <w:t>QAS</w:t>
            </w:r>
          </w:p>
        </w:tc>
        <w:tc>
          <w:tcPr>
            <w:tcW w:type="dxa" w:w="2160"/>
          </w:tcPr>
          <w:p>
            <w:r>
              <w:t>QA Supervisor</w:t>
            </w:r>
          </w:p>
        </w:tc>
        <w:tc>
          <w:tcPr>
            <w:tcW w:type="dxa" w:w="2160"/>
          </w:tcPr>
          <w:p>
            <w:r>
              <w:t>Enforces Multi-Pass QA, blocks release on Critical defects</w:t>
            </w:r>
          </w:p>
        </w:tc>
        <w:tc>
          <w:tcPr>
            <w:tcW w:type="dxa" w:w="2160"/>
          </w:tcPr>
          <w:p>
            <w:r>
              <w:t>$100/mo</w:t>
            </w:r>
          </w:p>
        </w:tc>
      </w:tr>
      <w:tr>
        <w:tc>
          <w:tcPr>
            <w:tcW w:type="dxa" w:w="2160"/>
          </w:tcPr>
          <w:p>
            <w:r>
              <w:rPr>
                <w:b/>
              </w:rPr>
              <w:t>CSM</w:t>
            </w:r>
          </w:p>
        </w:tc>
        <w:tc>
          <w:tcPr>
            <w:tcW w:type="dxa" w:w="2160"/>
          </w:tcPr>
          <w:p>
            <w:r>
              <w:t>Context &amp; State Manager</w:t>
            </w:r>
          </w:p>
        </w:tc>
        <w:tc>
          <w:tcPr>
            <w:tcW w:type="dxa" w:w="2160"/>
          </w:tcPr>
          <w:p>
            <w:r>
              <w:t>Maintains project state, produces context packages</w:t>
            </w:r>
          </w:p>
        </w:tc>
        <w:tc>
          <w:tcPr>
            <w:tcW w:type="dxa" w:w="2160"/>
          </w:tcPr>
          <w:p>
            <w:r>
              <w:t>$80/mo</w:t>
            </w:r>
          </w:p>
        </w:tc>
      </w:tr>
      <w:tr>
        <w:tc>
          <w:tcPr>
            <w:tcW w:type="dxa" w:w="2160"/>
          </w:tcPr>
          <w:p>
            <w:r>
              <w:rPr>
                <w:b/>
              </w:rPr>
              <w:t>HHC</w:t>
            </w:r>
          </w:p>
        </w:tc>
        <w:tc>
          <w:tcPr>
            <w:tcW w:type="dxa" w:w="2160"/>
          </w:tcPr>
          <w:p>
            <w:r>
              <w:t>Human Handoff Coordinator</w:t>
            </w:r>
          </w:p>
        </w:tc>
        <w:tc>
          <w:tcPr>
            <w:tcW w:type="dxa" w:w="2160"/>
          </w:tcPr>
          <w:p>
            <w:r>
              <w:t>Manages all escalations, prioritizes, formats decision briefs</w:t>
            </w:r>
          </w:p>
        </w:tc>
        <w:tc>
          <w:tcPr>
            <w:tcW w:type="dxa" w:w="2160"/>
          </w:tcPr>
          <w:p>
            <w:r>
              <w:t>$60/mo</w:t>
            </w:r>
          </w:p>
        </w:tc>
      </w:tr>
    </w:tbl>
    <w:p/>
    <w:p>
      <w:pPr>
        <w:pStyle w:val="Heading1"/>
      </w:pPr>
      <w:r>
        <w:rPr>
          <w:b/>
          <w:color w:val="1E3A5F"/>
          <w:sz w:val="32"/>
        </w:rPr>
        <w:t>PART IV — TIER 2: DOMAIN EXECUTION AGENTS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rPr>
              <w:t>Domain</w:t>
            </w:r>
          </w:p>
        </w:tc>
        <w:tc>
          <w:tcPr>
            <w:tcW w:type="dxa" w:w="2160"/>
            <w:shd w:fill="1E3A5F"/>
          </w:tcPr>
          <w:p>
            <w:r>
              <w:rPr>
                <w:b/>
                <w:color w:val="FFFFFF"/>
              </w:rPr>
              <w:t>Agent Count</w:t>
            </w:r>
          </w:p>
        </w:tc>
        <w:tc>
          <w:tcPr>
            <w:tcW w:type="dxa" w:w="2160"/>
            <w:shd w:fill="1E3A5F"/>
          </w:tcPr>
          <w:p>
            <w:r>
              <w:rPr>
                <w:b/>
                <w:color w:val="FFFFFF"/>
              </w:rPr>
              <w:t>Key Capabilities</w:t>
            </w:r>
          </w:p>
        </w:tc>
        <w:tc>
          <w:tcPr>
            <w:tcW w:type="dxa" w:w="2160"/>
            <w:shd w:fill="1E3A5F"/>
          </w:tcPr>
          <w:p>
            <w:r>
              <w:rPr>
                <w:b/>
                <w:color w:val="FFFFFF"/>
              </w:rPr>
              <w:t>Est. Cost</w:t>
            </w:r>
          </w:p>
        </w:tc>
      </w:tr>
      <w:tr>
        <w:tc>
          <w:tcPr>
            <w:tcW w:type="dxa" w:w="2160"/>
          </w:tcPr>
          <w:p>
            <w:r>
              <w:t>A: Revenue &amp; Sales</w:t>
            </w:r>
          </w:p>
        </w:tc>
        <w:tc>
          <w:tcPr>
            <w:tcW w:type="dxa" w:w="2160"/>
          </w:tcPr>
          <w:p>
            <w:pPr>
              <w:jc w:val="center"/>
            </w:pPr>
            <w:r>
              <w:t>5</w:t>
            </w:r>
          </w:p>
        </w:tc>
        <w:tc>
          <w:tcPr>
            <w:tcW w:type="dxa" w:w="2160"/>
          </w:tcPr>
          <w:p>
            <w:r>
              <w:t>SDA, OOA, CRM Ops, Proposal Engine, Discovery Prep</w:t>
            </w:r>
          </w:p>
        </w:tc>
        <w:tc>
          <w:tcPr>
            <w:tcW w:type="dxa" w:w="2160"/>
          </w:tcPr>
          <w:p>
            <w:r>
              <w:t>$430/mo</w:t>
            </w:r>
          </w:p>
        </w:tc>
      </w:tr>
      <w:tr>
        <w:tc>
          <w:tcPr>
            <w:tcW w:type="dxa" w:w="2160"/>
          </w:tcPr>
          <w:p>
            <w:r>
              <w:t>B: Marketing &amp; Content</w:t>
            </w:r>
          </w:p>
        </w:tc>
        <w:tc>
          <w:tcPr>
            <w:tcW w:type="dxa" w:w="2160"/>
          </w:tcPr>
          <w:p>
            <w:pPr>
              <w:jc w:val="center"/>
            </w:pPr>
            <w:r>
              <w:t>5</w:t>
            </w:r>
          </w:p>
        </w:tc>
        <w:tc>
          <w:tcPr>
            <w:tcW w:type="dxa" w:w="2160"/>
          </w:tcPr>
          <w:p>
            <w:r>
              <w:t>Content Engine, Brand Consistency, SEO Audit, Distribution, Performance</w:t>
            </w:r>
          </w:p>
        </w:tc>
        <w:tc>
          <w:tcPr>
            <w:tcW w:type="dxa" w:w="2160"/>
          </w:tcPr>
          <w:p>
            <w:r>
              <w:t>$440/mo</w:t>
            </w:r>
          </w:p>
        </w:tc>
      </w:tr>
      <w:tr>
        <w:tc>
          <w:tcPr>
            <w:tcW w:type="dxa" w:w="2160"/>
          </w:tcPr>
          <w:p>
            <w:r>
              <w:t>C: Delivery &amp; Build</w:t>
            </w:r>
          </w:p>
        </w:tc>
        <w:tc>
          <w:tcPr>
            <w:tcW w:type="dxa" w:w="2160"/>
          </w:tcPr>
          <w:p>
            <w:pPr>
              <w:jc w:val="center"/>
            </w:pPr>
            <w:r>
              <w:t>5</w:t>
            </w:r>
          </w:p>
        </w:tc>
        <w:tc>
          <w:tcPr>
            <w:tcW w:type="dxa" w:w="2160"/>
          </w:tcPr>
          <w:p>
            <w:r>
              <w:t>Product Mgr, Software Eng, Design Assist, Accessibility, Deployment</w:t>
            </w:r>
          </w:p>
        </w:tc>
        <w:tc>
          <w:tcPr>
            <w:tcW w:type="dxa" w:w="2160"/>
          </w:tcPr>
          <w:p>
            <w:r>
              <w:t>$330/mo</w:t>
            </w:r>
          </w:p>
        </w:tc>
      </w:tr>
      <w:tr>
        <w:tc>
          <w:tcPr>
            <w:tcW w:type="dxa" w:w="2160"/>
          </w:tcPr>
          <w:p>
            <w:r>
              <w:t>D: Quality &amp; Compliance</w:t>
            </w:r>
          </w:p>
        </w:tc>
        <w:tc>
          <w:tcPr>
            <w:tcW w:type="dxa" w:w="2160"/>
          </w:tcPr>
          <w:p>
            <w:pPr>
              <w:jc w:val="center"/>
            </w:pPr>
            <w:r>
              <w:t>6</w:t>
            </w:r>
          </w:p>
        </w:tc>
        <w:tc>
          <w:tcPr>
            <w:tcW w:type="dxa" w:w="2160"/>
          </w:tcPr>
          <w:p>
            <w:r>
              <w:t>QA/Doc, Drift Monitor, IP Guardian, Security, Bilingual, Plain Language</w:t>
            </w:r>
          </w:p>
        </w:tc>
        <w:tc>
          <w:tcPr>
            <w:tcW w:type="dxa" w:w="2160"/>
          </w:tcPr>
          <w:p>
            <w:r>
              <w:t>$380/mo</w:t>
            </w:r>
          </w:p>
        </w:tc>
      </w:tr>
      <w:tr>
        <w:tc>
          <w:tcPr>
            <w:tcW w:type="dxa" w:w="2160"/>
          </w:tcPr>
          <w:p>
            <w:r>
              <w:t>E: Client Success</w:t>
            </w:r>
          </w:p>
        </w:tc>
        <w:tc>
          <w:tcPr>
            <w:tcW w:type="dxa" w:w="2160"/>
          </w:tcPr>
          <w:p>
            <w:pPr>
              <w:jc w:val="center"/>
            </w:pPr>
            <w:r>
              <w:t>4</w:t>
            </w:r>
          </w:p>
        </w:tc>
        <w:tc>
          <w:tcPr>
            <w:tcW w:type="dxa" w:w="2160"/>
          </w:tcPr>
          <w:p>
            <w:r>
              <w:t>Onboarding, Communication, Retainer Mgmt, Project Status</w:t>
            </w:r>
          </w:p>
        </w:tc>
        <w:tc>
          <w:tcPr>
            <w:tcW w:type="dxa" w:w="2160"/>
          </w:tcPr>
          <w:p>
            <w:r>
              <w:t>$200/mo</w:t>
            </w:r>
          </w:p>
        </w:tc>
      </w:tr>
      <w:tr>
        <w:tc>
          <w:tcPr>
            <w:tcW w:type="dxa" w:w="2160"/>
          </w:tcPr>
          <w:p>
            <w:r>
              <w:t>F: Finance &amp; Bookkeeping</w:t>
            </w:r>
          </w:p>
        </w:tc>
        <w:tc>
          <w:tcPr>
            <w:tcW w:type="dxa" w:w="2160"/>
          </w:tcPr>
          <w:p>
            <w:pPr>
              <w:jc w:val="center"/>
            </w:pPr>
            <w:r>
              <w:t>4</w:t>
            </w:r>
          </w:p>
        </w:tc>
        <w:tc>
          <w:tcPr>
            <w:tcW w:type="dxa" w:w="2160"/>
          </w:tcPr>
          <w:p>
            <w:r>
              <w:t>Invoice Gen, AR/Collections, Expense Tracking, Financial Reporting</w:t>
            </w:r>
          </w:p>
        </w:tc>
        <w:tc>
          <w:tcPr>
            <w:tcW w:type="dxa" w:w="2160"/>
          </w:tcPr>
          <w:p>
            <w:r>
              <w:t>$190/mo</w:t>
            </w:r>
          </w:p>
        </w:tc>
      </w:tr>
      <w:tr>
        <w:tc>
          <w:tcPr>
            <w:tcW w:type="dxa" w:w="2160"/>
          </w:tcPr>
          <w:p>
            <w:r>
              <w:t>G: Strategic Intelligence</w:t>
            </w:r>
          </w:p>
        </w:tc>
        <w:tc>
          <w:tcPr>
            <w:tcW w:type="dxa" w:w="2160"/>
          </w:tcPr>
          <w:p>
            <w:pPr>
              <w:jc w:val="center"/>
            </w:pPr>
            <w:r>
              <w:t>3</w:t>
            </w:r>
          </w:p>
        </w:tc>
        <w:tc>
          <w:tcPr>
            <w:tcW w:type="dxa" w:w="2160"/>
          </w:tcPr>
          <w:p>
            <w:r>
              <w:t>Trend Surveillance, Market Opportunity, Client Health Score</w:t>
            </w:r>
          </w:p>
        </w:tc>
        <w:tc>
          <w:tcPr>
            <w:tcW w:type="dxa" w:w="2160"/>
          </w:tcPr>
          <w:p>
            <w:r>
              <w:t>$190/mo</w:t>
            </w:r>
          </w:p>
        </w:tc>
      </w:tr>
    </w:tbl>
    <w:p/>
    <w:p>
      <w:pPr>
        <w:pStyle w:val="Heading1"/>
      </w:pPr>
      <w:r>
        <w:rPr>
          <w:b/>
          <w:color w:val="1E3A5F"/>
          <w:sz w:val="32"/>
        </w:rPr>
        <w:t>PART V — HUMAN HANDOFF PROTOCOL</w:t>
      </w:r>
    </w:p>
    <w:p>
      <w:pPr>
        <w:spacing w:after="120"/>
      </w:pPr>
      <w:r>
        <w:rPr>
          <w:b w:val="0"/>
          <w:i w:val="0"/>
          <w:color w:val="2C3E50"/>
          <w:sz w:val="22"/>
        </w:rPr>
        <w:t>All agents operate under a unified escalation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EF4"/>
          </w:tcPr>
          <w:p>
            <w:r>
              <w:rPr>
                <w:b/>
              </w:rPr>
              <w:t>Class</w:t>
            </w:r>
          </w:p>
        </w:tc>
        <w:tc>
          <w:tcPr>
            <w:tcW w:type="dxa" w:w="2160"/>
            <w:shd w:fill="E8EEF4"/>
          </w:tcPr>
          <w:p>
            <w:r>
              <w:rPr>
                <w:b/>
              </w:rPr>
              <w:t>Condition</w:t>
            </w:r>
          </w:p>
        </w:tc>
        <w:tc>
          <w:tcPr>
            <w:tcW w:type="dxa" w:w="2160"/>
            <w:shd w:fill="E8EEF4"/>
          </w:tcPr>
          <w:p>
            <w:r>
              <w:rPr>
                <w:b/>
              </w:rPr>
              <w:t>Response Time</w:t>
            </w:r>
          </w:p>
        </w:tc>
        <w:tc>
          <w:tcPr>
            <w:tcW w:type="dxa" w:w="2160"/>
            <w:shd w:fill="E8EEF4"/>
          </w:tcPr>
          <w:p>
            <w:r>
              <w:rPr>
                <w:b/>
              </w:rPr>
              <w:t>Routed To</w:t>
            </w:r>
          </w:p>
        </w:tc>
      </w:tr>
      <w:tr>
        <w:tc>
          <w:tcPr>
            <w:tcW w:type="dxa" w:w="2160"/>
          </w:tcPr>
          <w:p>
            <w:r>
              <w:t>Immediate</w:t>
            </w:r>
          </w:p>
        </w:tc>
        <w:tc>
          <w:tcPr>
            <w:tcW w:type="dxa" w:w="2160"/>
          </w:tcPr>
          <w:p>
            <w:r>
              <w:t>Blocks client work, legal exposure, security threat, Kill Switch</w:t>
            </w:r>
          </w:p>
        </w:tc>
        <w:tc>
          <w:tcPr>
            <w:tcW w:type="dxa" w:w="2160"/>
          </w:tcPr>
          <w:p>
            <w:r>
              <w:t>Within 1 hour</w:t>
            </w:r>
          </w:p>
        </w:tc>
        <w:tc>
          <w:tcPr>
            <w:tcW w:type="dxa" w:w="2160"/>
          </w:tcPr>
          <w:p>
            <w:r>
              <w:t>Founder</w:t>
            </w:r>
          </w:p>
        </w:tc>
      </w:tr>
      <w:tr>
        <w:tc>
          <w:tcPr>
            <w:tcW w:type="dxa" w:w="2160"/>
          </w:tcPr>
          <w:p>
            <w:r>
              <w:t>High</w:t>
            </w:r>
          </w:p>
        </w:tc>
        <w:tc>
          <w:tcPr>
            <w:tcW w:type="dxa" w:w="2160"/>
          </w:tcPr>
          <w:p>
            <w:r>
              <w:t>Decision needed for client-facing work</w:t>
            </w:r>
          </w:p>
        </w:tc>
        <w:tc>
          <w:tcPr>
            <w:tcW w:type="dxa" w:w="2160"/>
          </w:tcPr>
          <w:p>
            <w:r>
              <w:t>Within 4 hours</w:t>
            </w:r>
          </w:p>
        </w:tc>
        <w:tc>
          <w:tcPr>
            <w:tcW w:type="dxa" w:w="2160"/>
          </w:tcPr>
          <w:p>
            <w:r>
              <w:t>Founder or ARE</w:t>
            </w:r>
          </w:p>
        </w:tc>
      </w:tr>
      <w:tr>
        <w:tc>
          <w:tcPr>
            <w:tcW w:type="dxa" w:w="2160"/>
          </w:tcPr>
          <w:p>
            <w:r>
              <w:t>Standard</w:t>
            </w:r>
          </w:p>
        </w:tc>
        <w:tc>
          <w:tcPr>
            <w:tcW w:type="dxa" w:w="2160"/>
          </w:tcPr>
          <w:p>
            <w:r>
              <w:t>Review at next scheduled check-in</w:t>
            </w:r>
          </w:p>
        </w:tc>
        <w:tc>
          <w:tcPr>
            <w:tcW w:type="dxa" w:w="2160"/>
          </w:tcPr>
          <w:p>
            <w:r>
              <w:t>Within 24 hours</w:t>
            </w:r>
          </w:p>
        </w:tc>
        <w:tc>
          <w:tcPr>
            <w:tcW w:type="dxa" w:w="2160"/>
          </w:tcPr>
          <w:p>
            <w:r>
              <w:t>ARE or Growth Lead</w:t>
            </w:r>
          </w:p>
        </w:tc>
      </w:tr>
      <w:tr>
        <w:tc>
          <w:tcPr>
            <w:tcW w:type="dxa" w:w="2160"/>
          </w:tcPr>
          <w:p>
            <w:r>
              <w:t>Informational</w:t>
            </w:r>
          </w:p>
        </w:tc>
        <w:tc>
          <w:tcPr>
            <w:tcW w:type="dxa" w:w="2160"/>
          </w:tcPr>
          <w:p>
            <w:r>
              <w:t>No decision required — awareness only</w:t>
            </w:r>
          </w:p>
        </w:tc>
        <w:tc>
          <w:tcPr>
            <w:tcW w:type="dxa" w:w="2160"/>
          </w:tcPr>
          <w:p>
            <w:r>
              <w:t>Next daily digest</w:t>
            </w:r>
          </w:p>
        </w:tc>
        <w:tc>
          <w:tcPr>
            <w:tcW w:type="dxa" w:w="2160"/>
          </w:tcPr>
          <w:p>
            <w:r>
              <w:t>Relevant operator</w:t>
            </w:r>
          </w:p>
        </w:tc>
      </w:tr>
    </w:tbl>
    <w:p/>
    <w:p>
      <w:pPr>
        <w:pStyle w:val="Heading2"/>
      </w:pPr>
      <w:r>
        <w:rPr>
          <w:b/>
          <w:color w:val="1E3A5F"/>
          <w:sz w:val="26"/>
        </w:rPr>
        <w:t>Non-Delegable Human Authorities</w:t>
      </w:r>
    </w:p>
    <w:p>
      <w:pPr>
        <w:spacing w:after="120"/>
      </w:pPr>
      <w:r>
        <w:rPr>
          <w:b w:val="0"/>
          <w:i w:val="0"/>
          <w:color w:val="2C3E50"/>
          <w:sz w:val="22"/>
        </w:rPr>
        <w:t>No agent may substitute for human authority on:</w:t>
      </w:r>
    </w:p>
    <w:p>
      <w:pPr>
        <w:pStyle w:val="ListBullet"/>
        <w:ind w:left="720"/>
      </w:pPr>
      <w:r>
        <w:rPr>
          <w:sz w:val="22"/>
        </w:rPr>
        <w:t>Approve any client-facing communication for sending</w:t>
      </w:r>
    </w:p>
    <w:p>
      <w:pPr>
        <w:pStyle w:val="ListBullet"/>
        <w:ind w:left="720"/>
      </w:pPr>
      <w:r>
        <w:rPr>
          <w:sz w:val="22"/>
        </w:rPr>
        <w:t>Authorize any deployment to production</w:t>
      </w:r>
    </w:p>
    <w:p>
      <w:pPr>
        <w:pStyle w:val="ListBullet"/>
        <w:ind w:left="720"/>
      </w:pPr>
      <w:r>
        <w:rPr>
          <w:sz w:val="22"/>
        </w:rPr>
        <w:t>Sign, modify, or approve any legal document</w:t>
      </w:r>
    </w:p>
    <w:p>
      <w:pPr>
        <w:pStyle w:val="ListBullet"/>
        <w:ind w:left="720"/>
      </w:pPr>
      <w:r>
        <w:rPr>
          <w:sz w:val="22"/>
        </w:rPr>
        <w:t>Approve any invoice for sending</w:t>
      </w:r>
    </w:p>
    <w:p>
      <w:pPr>
        <w:pStyle w:val="ListBullet"/>
        <w:ind w:left="720"/>
      </w:pPr>
      <w:r>
        <w:rPr>
          <w:sz w:val="22"/>
        </w:rPr>
        <w:t>Authorize work past a Kill Switch trigger</w:t>
      </w:r>
    </w:p>
    <w:p>
      <w:pPr>
        <w:pStyle w:val="ListBullet"/>
        <w:ind w:left="720"/>
      </w:pPr>
      <w:r>
        <w:rPr>
          <w:sz w:val="22"/>
        </w:rPr>
        <w:t>Approve any pricing publication</w:t>
      </w:r>
    </w:p>
    <w:p>
      <w:pPr>
        <w:pStyle w:val="ListBullet"/>
        <w:ind w:left="720"/>
      </w:pPr>
      <w:r>
        <w:rPr>
          <w:sz w:val="22"/>
        </w:rPr>
        <w:t>Accept or decline any client engagement</w:t>
      </w:r>
    </w:p>
    <w:p>
      <w:pPr>
        <w:pStyle w:val="ListBullet"/>
        <w:ind w:left="720"/>
      </w:pPr>
      <w:r>
        <w:rPr>
          <w:sz w:val="22"/>
        </w:rPr>
        <w:t>Authorize expenditure outside approved budget</w:t>
      </w:r>
    </w:p>
    <w:p/>
    <w:p>
      <w:pPr>
        <w:pStyle w:val="Heading1"/>
      </w:pPr>
      <w:r>
        <w:rPr>
          <w:b/>
          <w:color w:val="1E3A5F"/>
          <w:sz w:val="32"/>
        </w:rPr>
        <w:t>PART VI — COMPLETE AGENT REGISTRY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E3A5F"/>
          </w:tcPr>
          <w:p>
            <w:r>
              <w:rPr>
                <w:b/>
                <w:color w:val="FFFFFF"/>
              </w:rPr>
              <w:t>Agent Code</w:t>
            </w:r>
          </w:p>
        </w:tc>
        <w:tc>
          <w:tcPr>
            <w:tcW w:type="dxa" w:w="1728"/>
            <w:shd w:fill="1E3A5F"/>
          </w:tcPr>
          <w:p>
            <w:r>
              <w:rPr>
                <w:b/>
                <w:color w:val="FFFFFF"/>
              </w:rPr>
              <w:t>Agent Name</w:t>
            </w:r>
          </w:p>
        </w:tc>
        <w:tc>
          <w:tcPr>
            <w:tcW w:type="dxa" w:w="1728"/>
            <w:shd w:fill="1E3A5F"/>
          </w:tcPr>
          <w:p>
            <w:r>
              <w:rPr>
                <w:b/>
                <w:color w:val="FFFFFF"/>
              </w:rPr>
              <w:t>Tier/Domain</w:t>
            </w:r>
          </w:p>
        </w:tc>
        <w:tc>
          <w:tcPr>
            <w:tcW w:type="dxa" w:w="1728"/>
            <w:shd w:fill="1E3A5F"/>
          </w:tcPr>
          <w:p>
            <w:r>
              <w:rPr>
                <w:b/>
                <w:color w:val="FFFFFF"/>
              </w:rPr>
              <w:t>Status</w:t>
            </w:r>
          </w:p>
        </w:tc>
        <w:tc>
          <w:tcPr>
            <w:tcW w:type="dxa" w:w="1728"/>
            <w:shd w:fill="1E3A5F"/>
          </w:tcPr>
          <w:p>
            <w:r>
              <w:rPr>
                <w:b/>
                <w:color w:val="FFFFFF"/>
              </w:rPr>
              <w:t>Est. Cost</w:t>
            </w:r>
          </w:p>
        </w:tc>
      </w:tr>
      <w:tr>
        <w:tc>
          <w:tcPr>
            <w:tcW w:type="dxa" w:w="1728"/>
          </w:tcPr>
          <w:p>
            <w:r>
              <w:rPr>
                <w:b/>
              </w:rPr>
              <w:t>MOA</w:t>
            </w:r>
          </w:p>
        </w:tc>
        <w:tc>
          <w:tcPr>
            <w:tcW w:type="dxa" w:w="1728"/>
          </w:tcPr>
          <w:p>
            <w:r>
              <w:t>Master Orchestrator</w:t>
            </w:r>
          </w:p>
        </w:tc>
        <w:tc>
          <w:tcPr>
            <w:tcW w:type="dxa" w:w="1728"/>
          </w:tcPr>
          <w:p>
            <w:r>
              <w:t>T1</w:t>
            </w:r>
          </w:p>
        </w:tc>
        <w:tc>
          <w:tcPr>
            <w:tcW w:type="dxa" w:w="1728"/>
          </w:tcPr>
          <w:p>
            <w:r>
              <w:t>New</w:t>
            </w:r>
          </w:p>
        </w:tc>
        <w:tc>
          <w:tcPr>
            <w:tcW w:type="dxa" w:w="1728"/>
          </w:tcPr>
          <w:p>
            <w:pPr>
              <w:jc w:val="right"/>
            </w:pPr>
            <w:r>
              <w:t>$150</w:t>
            </w:r>
          </w:p>
        </w:tc>
      </w:tr>
      <w:tr>
        <w:tc>
          <w:tcPr>
            <w:tcW w:type="dxa" w:w="1728"/>
          </w:tcPr>
          <w:p>
            <w:r>
              <w:rPr>
                <w:b/>
              </w:rPr>
              <w:t>QAS</w:t>
            </w:r>
          </w:p>
        </w:tc>
        <w:tc>
          <w:tcPr>
            <w:tcW w:type="dxa" w:w="1728"/>
          </w:tcPr>
          <w:p>
            <w:r>
              <w:t>QA Supervisor</w:t>
            </w:r>
          </w:p>
        </w:tc>
        <w:tc>
          <w:tcPr>
            <w:tcW w:type="dxa" w:w="1728"/>
          </w:tcPr>
          <w:p>
            <w:r>
              <w:t>T1</w:t>
            </w:r>
          </w:p>
        </w:tc>
        <w:tc>
          <w:tcPr>
            <w:tcW w:type="dxa" w:w="1728"/>
          </w:tcPr>
          <w:p>
            <w:r>
              <w:t>New</w:t>
            </w:r>
          </w:p>
        </w:tc>
        <w:tc>
          <w:tcPr>
            <w:tcW w:type="dxa" w:w="1728"/>
          </w:tcPr>
          <w:p>
            <w:pPr>
              <w:jc w:val="right"/>
            </w:pPr>
            <w:r>
              <w:t>$100</w:t>
            </w:r>
          </w:p>
        </w:tc>
      </w:tr>
      <w:tr>
        <w:tc>
          <w:tcPr>
            <w:tcW w:type="dxa" w:w="1728"/>
          </w:tcPr>
          <w:p>
            <w:r>
              <w:rPr>
                <w:b/>
              </w:rPr>
              <w:t>CSM</w:t>
            </w:r>
          </w:p>
        </w:tc>
        <w:tc>
          <w:tcPr>
            <w:tcW w:type="dxa" w:w="1728"/>
          </w:tcPr>
          <w:p>
            <w:r>
              <w:t>Context &amp; State Manager</w:t>
            </w:r>
          </w:p>
        </w:tc>
        <w:tc>
          <w:tcPr>
            <w:tcW w:type="dxa" w:w="1728"/>
          </w:tcPr>
          <w:p>
            <w:r>
              <w:t>T1</w:t>
            </w:r>
          </w:p>
        </w:tc>
        <w:tc>
          <w:tcPr>
            <w:tcW w:type="dxa" w:w="1728"/>
          </w:tcPr>
          <w:p>
            <w:r>
              <w:t>New</w:t>
            </w:r>
          </w:p>
        </w:tc>
        <w:tc>
          <w:tcPr>
            <w:tcW w:type="dxa" w:w="1728"/>
          </w:tcPr>
          <w:p>
            <w:pPr>
              <w:jc w:val="right"/>
            </w:pPr>
            <w:r>
              <w:t>$80</w:t>
            </w:r>
          </w:p>
        </w:tc>
      </w:tr>
      <w:tr>
        <w:tc>
          <w:tcPr>
            <w:tcW w:type="dxa" w:w="1728"/>
          </w:tcPr>
          <w:p>
            <w:r>
              <w:rPr>
                <w:b/>
              </w:rPr>
              <w:t>HHC</w:t>
            </w:r>
          </w:p>
        </w:tc>
        <w:tc>
          <w:tcPr>
            <w:tcW w:type="dxa" w:w="1728"/>
          </w:tcPr>
          <w:p>
            <w:r>
              <w:t>Human Handoff Coordinator</w:t>
            </w:r>
          </w:p>
        </w:tc>
        <w:tc>
          <w:tcPr>
            <w:tcW w:type="dxa" w:w="1728"/>
          </w:tcPr>
          <w:p>
            <w:r>
              <w:t>T1</w:t>
            </w:r>
          </w:p>
        </w:tc>
        <w:tc>
          <w:tcPr>
            <w:tcW w:type="dxa" w:w="1728"/>
          </w:tcPr>
          <w:p>
            <w:r>
              <w:t>New</w:t>
            </w:r>
          </w:p>
        </w:tc>
        <w:tc>
          <w:tcPr>
            <w:tcW w:type="dxa" w:w="1728"/>
          </w:tcPr>
          <w:p>
            <w:pPr>
              <w:jc w:val="right"/>
            </w:pPr>
            <w:r>
              <w:t>$60</w:t>
            </w:r>
          </w:p>
        </w:tc>
      </w:tr>
      <w:tr>
        <w:tc>
          <w:tcPr>
            <w:tcW w:type="dxa" w:w="1728"/>
          </w:tcPr>
          <w:p>
            <w:r>
              <w:rPr>
                <w:b/>
              </w:rPr>
              <w:t>SDA</w:t>
            </w:r>
          </w:p>
        </w:tc>
        <w:tc>
          <w:tcPr>
            <w:tcW w:type="dxa" w:w="1728"/>
          </w:tcPr>
          <w:p>
            <w:r>
              <w:t>Sales Development</w:t>
            </w:r>
          </w:p>
        </w:tc>
        <w:tc>
          <w:tcPr>
            <w:tcW w:type="dxa" w:w="1728"/>
          </w:tcPr>
          <w:p>
            <w:r>
              <w:t>T2-A</w:t>
            </w:r>
          </w:p>
        </w:tc>
        <w:tc>
          <w:tcPr>
            <w:tcW w:type="dxa" w:w="1728"/>
          </w:tcPr>
          <w:p>
            <w:r>
              <w:t>Enhanced</w:t>
            </w:r>
          </w:p>
        </w:tc>
        <w:tc>
          <w:tcPr>
            <w:tcW w:type="dxa" w:w="1728"/>
          </w:tcPr>
          <w:p>
            <w:pPr>
              <w:jc w:val="right"/>
            </w:pPr>
            <w:r>
              <w:t>$150</w:t>
            </w:r>
          </w:p>
        </w:tc>
      </w:tr>
      <w:tr>
        <w:tc>
          <w:tcPr>
            <w:tcW w:type="dxa" w:w="1728"/>
          </w:tcPr>
          <w:p>
            <w:r>
              <w:rPr>
                <w:b/>
              </w:rPr>
              <w:t>OOA</w:t>
            </w:r>
          </w:p>
        </w:tc>
        <w:tc>
          <w:tcPr>
            <w:tcW w:type="dxa" w:w="1728"/>
          </w:tcPr>
          <w:p>
            <w:r>
              <w:t>Outreach Orchestration</w:t>
            </w:r>
          </w:p>
        </w:tc>
        <w:tc>
          <w:tcPr>
            <w:tcW w:type="dxa" w:w="1728"/>
          </w:tcPr>
          <w:p>
            <w:r>
              <w:t>T2-A</w:t>
            </w:r>
          </w:p>
        </w:tc>
        <w:tc>
          <w:tcPr>
            <w:tcW w:type="dxa" w:w="1728"/>
          </w:tcPr>
          <w:p>
            <w:r>
              <w:t>Enhanced</w:t>
            </w:r>
          </w:p>
        </w:tc>
        <w:tc>
          <w:tcPr>
            <w:tcW w:type="dxa" w:w="1728"/>
          </w:tcPr>
          <w:p>
            <w:pPr>
              <w:jc w:val="right"/>
            </w:pPr>
            <w:r>
              <w:t>$100</w:t>
            </w:r>
          </w:p>
        </w:tc>
      </w:tr>
      <w:tr>
        <w:tc>
          <w:tcPr>
            <w:tcW w:type="dxa" w:w="1728"/>
          </w:tcPr>
          <w:p>
            <w:r>
              <w:rPr>
                <w:b/>
              </w:rPr>
              <w:t>CRMA</w:t>
            </w:r>
          </w:p>
        </w:tc>
        <w:tc>
          <w:tcPr>
            <w:tcW w:type="dxa" w:w="1728"/>
          </w:tcPr>
          <w:p>
            <w:r>
              <w:t>CRM Operations</w:t>
            </w:r>
          </w:p>
        </w:tc>
        <w:tc>
          <w:tcPr>
            <w:tcW w:type="dxa" w:w="1728"/>
          </w:tcPr>
          <w:p>
            <w:r>
              <w:t>T2-A</w:t>
            </w:r>
          </w:p>
        </w:tc>
        <w:tc>
          <w:tcPr>
            <w:tcW w:type="dxa" w:w="1728"/>
          </w:tcPr>
          <w:p>
            <w:r>
              <w:t>New</w:t>
            </w:r>
          </w:p>
        </w:tc>
        <w:tc>
          <w:tcPr>
            <w:tcW w:type="dxa" w:w="1728"/>
          </w:tcPr>
          <w:p>
            <w:pPr>
              <w:jc w:val="right"/>
            </w:pPr>
            <w:r>
              <w:t>$80</w:t>
            </w:r>
          </w:p>
        </w:tc>
      </w:tr>
      <w:tr>
        <w:tc>
          <w:tcPr>
            <w:tcW w:type="dxa" w:w="1728"/>
          </w:tcPr>
          <w:p>
            <w:r>
              <w:rPr>
                <w:b/>
              </w:rPr>
              <w:t>PEA</w:t>
            </w:r>
          </w:p>
        </w:tc>
        <w:tc>
          <w:tcPr>
            <w:tcW w:type="dxa" w:w="1728"/>
          </w:tcPr>
          <w:p>
            <w:r>
              <w:t>Proposal Engine</w:t>
            </w:r>
          </w:p>
        </w:tc>
        <w:tc>
          <w:tcPr>
            <w:tcW w:type="dxa" w:w="1728"/>
          </w:tcPr>
          <w:p>
            <w:r>
              <w:t>T2-A</w:t>
            </w:r>
          </w:p>
        </w:tc>
        <w:tc>
          <w:tcPr>
            <w:tcW w:type="dxa" w:w="1728"/>
          </w:tcPr>
          <w:p>
            <w:r>
              <w:t>New</w:t>
            </w:r>
          </w:p>
        </w:tc>
        <w:tc>
          <w:tcPr>
            <w:tcW w:type="dxa" w:w="1728"/>
          </w:tcPr>
          <w:p>
            <w:pPr>
              <w:jc w:val="right"/>
            </w:pPr>
            <w:r>
              <w:t>$60</w:t>
            </w:r>
          </w:p>
        </w:tc>
      </w:tr>
      <w:tr>
        <w:tc>
          <w:tcPr>
            <w:tcW w:type="dxa" w:w="1728"/>
          </w:tcPr>
          <w:p>
            <w:r>
              <w:rPr>
                <w:b/>
              </w:rPr>
              <w:t>DCPA</w:t>
            </w:r>
          </w:p>
        </w:tc>
        <w:tc>
          <w:tcPr>
            <w:tcW w:type="dxa" w:w="1728"/>
          </w:tcPr>
          <w:p>
            <w:r>
              <w:t>Discovery Call Prep</w:t>
            </w:r>
          </w:p>
        </w:tc>
        <w:tc>
          <w:tcPr>
            <w:tcW w:type="dxa" w:w="1728"/>
          </w:tcPr>
          <w:p>
            <w:r>
              <w:t>T2-A</w:t>
            </w:r>
          </w:p>
        </w:tc>
        <w:tc>
          <w:tcPr>
            <w:tcW w:type="dxa" w:w="1728"/>
          </w:tcPr>
          <w:p>
            <w:r>
              <w:t>New</w:t>
            </w:r>
          </w:p>
        </w:tc>
        <w:tc>
          <w:tcPr>
            <w:tcW w:type="dxa" w:w="1728"/>
          </w:tcPr>
          <w:p>
            <w:pPr>
              <w:jc w:val="right"/>
            </w:pPr>
            <w:r>
              <w:t>$40</w:t>
            </w:r>
          </w:p>
        </w:tc>
      </w:tr>
      <w:tr>
        <w:tc>
          <w:tcPr>
            <w:tcW w:type="dxa" w:w="1728"/>
          </w:tcPr>
          <w:p>
            <w:r>
              <w:rPr>
                <w:b/>
              </w:rPr>
              <w:t>CEA</w:t>
            </w:r>
          </w:p>
        </w:tc>
        <w:tc>
          <w:tcPr>
            <w:tcW w:type="dxa" w:w="1728"/>
          </w:tcPr>
          <w:p>
            <w:r>
              <w:t>Content Engine</w:t>
            </w:r>
          </w:p>
        </w:tc>
        <w:tc>
          <w:tcPr>
            <w:tcW w:type="dxa" w:w="1728"/>
          </w:tcPr>
          <w:p>
            <w:r>
              <w:t>T2-B</w:t>
            </w:r>
          </w:p>
        </w:tc>
        <w:tc>
          <w:tcPr>
            <w:tcW w:type="dxa" w:w="1728"/>
          </w:tcPr>
          <w:p>
            <w:r>
              <w:t>Enhanced</w:t>
            </w:r>
          </w:p>
        </w:tc>
        <w:tc>
          <w:tcPr>
            <w:tcW w:type="dxa" w:w="1728"/>
          </w:tcPr>
          <w:p>
            <w:pPr>
              <w:jc w:val="right"/>
            </w:pPr>
            <w:r>
              <w:t>$200</w:t>
            </w:r>
          </w:p>
        </w:tc>
      </w:tr>
      <w:tr>
        <w:tc>
          <w:tcPr>
            <w:tcW w:type="dxa" w:w="1728"/>
          </w:tcPr>
          <w:p>
            <w:r>
              <w:rPr>
                <w:b/>
              </w:rPr>
              <w:t>BCA</w:t>
            </w:r>
          </w:p>
        </w:tc>
        <w:tc>
          <w:tcPr>
            <w:tcW w:type="dxa" w:w="1728"/>
          </w:tcPr>
          <w:p>
            <w:r>
              <w:t>Brand Consistency</w:t>
            </w:r>
          </w:p>
        </w:tc>
        <w:tc>
          <w:tcPr>
            <w:tcW w:type="dxa" w:w="1728"/>
          </w:tcPr>
          <w:p>
            <w:r>
              <w:t>T2-B</w:t>
            </w:r>
          </w:p>
        </w:tc>
        <w:tc>
          <w:tcPr>
            <w:tcW w:type="dxa" w:w="1728"/>
          </w:tcPr>
          <w:p>
            <w:r>
              <w:t>New</w:t>
            </w:r>
          </w:p>
        </w:tc>
        <w:tc>
          <w:tcPr>
            <w:tcW w:type="dxa" w:w="1728"/>
          </w:tcPr>
          <w:p>
            <w:pPr>
              <w:jc w:val="right"/>
            </w:pPr>
            <w:r>
              <w:t>$60</w:t>
            </w:r>
          </w:p>
        </w:tc>
      </w:tr>
      <w:tr>
        <w:tc>
          <w:tcPr>
            <w:tcW w:type="dxa" w:w="1728"/>
          </w:tcPr>
          <w:p>
            <w:r>
              <w:rPr>
                <w:b/>
              </w:rPr>
              <w:t>STAA</w:t>
            </w:r>
          </w:p>
        </w:tc>
        <w:tc>
          <w:tcPr>
            <w:tcW w:type="dxa" w:w="1728"/>
          </w:tcPr>
          <w:p>
            <w:r>
              <w:t>SEO Technical Audit</w:t>
            </w:r>
          </w:p>
        </w:tc>
        <w:tc>
          <w:tcPr>
            <w:tcW w:type="dxa" w:w="1728"/>
          </w:tcPr>
          <w:p>
            <w:r>
              <w:t>T2-B</w:t>
            </w:r>
          </w:p>
        </w:tc>
        <w:tc>
          <w:tcPr>
            <w:tcW w:type="dxa" w:w="1728"/>
          </w:tcPr>
          <w:p>
            <w:r>
              <w:t>New</w:t>
            </w:r>
          </w:p>
        </w:tc>
        <w:tc>
          <w:tcPr>
            <w:tcW w:type="dxa" w:w="1728"/>
          </w:tcPr>
          <w:p>
            <w:pPr>
              <w:jc w:val="right"/>
            </w:pPr>
            <w:r>
              <w:t>$70</w:t>
            </w:r>
          </w:p>
        </w:tc>
      </w:tr>
      <w:tr>
        <w:tc>
          <w:tcPr>
            <w:tcW w:type="dxa" w:w="1728"/>
          </w:tcPr>
          <w:p>
            <w:r>
              <w:rPr>
                <w:b/>
              </w:rPr>
              <w:t>DSA</w:t>
            </w:r>
          </w:p>
        </w:tc>
        <w:tc>
          <w:tcPr>
            <w:tcW w:type="dxa" w:w="1728"/>
          </w:tcPr>
          <w:p>
            <w:r>
              <w:t>Distribution &amp; Scheduling</w:t>
            </w:r>
          </w:p>
        </w:tc>
        <w:tc>
          <w:tcPr>
            <w:tcW w:type="dxa" w:w="1728"/>
          </w:tcPr>
          <w:p>
            <w:r>
              <w:t>T2-B</w:t>
            </w:r>
          </w:p>
        </w:tc>
        <w:tc>
          <w:tcPr>
            <w:tcW w:type="dxa" w:w="1728"/>
          </w:tcPr>
          <w:p>
            <w:r>
              <w:t>New</w:t>
            </w:r>
          </w:p>
        </w:tc>
        <w:tc>
          <w:tcPr>
            <w:tcW w:type="dxa" w:w="1728"/>
          </w:tcPr>
          <w:p>
            <w:pPr>
              <w:jc w:val="right"/>
            </w:pPr>
            <w:r>
              <w:t>$50</w:t>
            </w:r>
          </w:p>
        </w:tc>
      </w:tr>
      <w:tr>
        <w:tc>
          <w:tcPr>
            <w:tcW w:type="dxa" w:w="1728"/>
          </w:tcPr>
          <w:p>
            <w:r>
              <w:rPr>
                <w:b/>
              </w:rPr>
              <w:t>CPA</w:t>
            </w:r>
          </w:p>
        </w:tc>
        <w:tc>
          <w:tcPr>
            <w:tcW w:type="dxa" w:w="1728"/>
          </w:tcPr>
          <w:p>
            <w:r>
              <w:t>Campaign Performance</w:t>
            </w:r>
          </w:p>
        </w:tc>
        <w:tc>
          <w:tcPr>
            <w:tcW w:type="dxa" w:w="1728"/>
          </w:tcPr>
          <w:p>
            <w:r>
              <w:t>T2-B</w:t>
            </w:r>
          </w:p>
        </w:tc>
        <w:tc>
          <w:tcPr>
            <w:tcW w:type="dxa" w:w="1728"/>
          </w:tcPr>
          <w:p>
            <w:r>
              <w:t>New</w:t>
            </w:r>
          </w:p>
        </w:tc>
        <w:tc>
          <w:tcPr>
            <w:tcW w:type="dxa" w:w="1728"/>
          </w:tcPr>
          <w:p>
            <w:pPr>
              <w:jc w:val="right"/>
            </w:pPr>
            <w:r>
              <w:t>$60</w:t>
            </w:r>
          </w:p>
        </w:tc>
      </w:tr>
      <w:tr>
        <w:tc>
          <w:tcPr>
            <w:tcW w:type="dxa" w:w="1728"/>
          </w:tcPr>
          <w:p>
            <w:r>
              <w:rPr>
                <w:b/>
              </w:rPr>
              <w:t>PMA</w:t>
            </w:r>
          </w:p>
        </w:tc>
        <w:tc>
          <w:tcPr>
            <w:tcW w:type="dxa" w:w="1728"/>
          </w:tcPr>
          <w:p>
            <w:r>
              <w:t>Product Manager</w:t>
            </w:r>
          </w:p>
        </w:tc>
        <w:tc>
          <w:tcPr>
            <w:tcW w:type="dxa" w:w="1728"/>
          </w:tcPr>
          <w:p>
            <w:r>
              <w:t>T2-C</w:t>
            </w:r>
          </w:p>
        </w:tc>
        <w:tc>
          <w:tcPr>
            <w:tcW w:type="dxa" w:w="1728"/>
          </w:tcPr>
          <w:p>
            <w:r>
              <w:t>Enhanced</w:t>
            </w:r>
          </w:p>
        </w:tc>
        <w:tc>
          <w:tcPr>
            <w:tcW w:type="dxa" w:w="1728"/>
          </w:tcPr>
          <w:p>
            <w:pPr>
              <w:jc w:val="right"/>
            </w:pPr>
            <w:r>
              <w:t>$50</w:t>
            </w:r>
          </w:p>
        </w:tc>
      </w:tr>
      <w:tr>
        <w:tc>
          <w:tcPr>
            <w:tcW w:type="dxa" w:w="1728"/>
          </w:tcPr>
          <w:p>
            <w:r>
              <w:rPr>
                <w:b/>
              </w:rPr>
              <w:t>SEA</w:t>
            </w:r>
          </w:p>
        </w:tc>
        <w:tc>
          <w:tcPr>
            <w:tcW w:type="dxa" w:w="1728"/>
          </w:tcPr>
          <w:p>
            <w:r>
              <w:t>Software Engineer</w:t>
            </w:r>
          </w:p>
        </w:tc>
        <w:tc>
          <w:tcPr>
            <w:tcW w:type="dxa" w:w="1728"/>
          </w:tcPr>
          <w:p>
            <w:r>
              <w:t>T2-C</w:t>
            </w:r>
          </w:p>
        </w:tc>
        <w:tc>
          <w:tcPr>
            <w:tcW w:type="dxa" w:w="1728"/>
          </w:tcPr>
          <w:p>
            <w:r>
              <w:t>Enhanced</w:t>
            </w:r>
          </w:p>
        </w:tc>
        <w:tc>
          <w:tcPr>
            <w:tcW w:type="dxa" w:w="1728"/>
          </w:tcPr>
          <w:p>
            <w:pPr>
              <w:jc w:val="right"/>
            </w:pPr>
            <w:r>
              <w:t>$100</w:t>
            </w:r>
          </w:p>
        </w:tc>
      </w:tr>
      <w:tr>
        <w:tc>
          <w:tcPr>
            <w:tcW w:type="dxa" w:w="1728"/>
          </w:tcPr>
          <w:p>
            <w:r>
              <w:rPr>
                <w:b/>
              </w:rPr>
              <w:t>DAA</w:t>
            </w:r>
          </w:p>
        </w:tc>
        <w:tc>
          <w:tcPr>
            <w:tcW w:type="dxa" w:w="1728"/>
          </w:tcPr>
          <w:p>
            <w:r>
              <w:t>Design Assistance</w:t>
            </w:r>
          </w:p>
        </w:tc>
        <w:tc>
          <w:tcPr>
            <w:tcW w:type="dxa" w:w="1728"/>
          </w:tcPr>
          <w:p>
            <w:r>
              <w:t>T2-C</w:t>
            </w:r>
          </w:p>
        </w:tc>
        <w:tc>
          <w:tcPr>
            <w:tcW w:type="dxa" w:w="1728"/>
          </w:tcPr>
          <w:p>
            <w:r>
              <w:t>New</w:t>
            </w:r>
          </w:p>
        </w:tc>
        <w:tc>
          <w:tcPr>
            <w:tcW w:type="dxa" w:w="1728"/>
          </w:tcPr>
          <w:p>
            <w:pPr>
              <w:jc w:val="right"/>
            </w:pPr>
            <w:r>
              <w:t>$80</w:t>
            </w:r>
          </w:p>
        </w:tc>
      </w:tr>
      <w:tr>
        <w:tc>
          <w:tcPr>
            <w:tcW w:type="dxa" w:w="1728"/>
          </w:tcPr>
          <w:p>
            <w:r>
              <w:rPr>
                <w:b/>
              </w:rPr>
              <w:t>AAA</w:t>
            </w:r>
          </w:p>
        </w:tc>
        <w:tc>
          <w:tcPr>
            <w:tcW w:type="dxa" w:w="1728"/>
          </w:tcPr>
          <w:p>
            <w:r>
              <w:t>Accessibility Audit</w:t>
            </w:r>
          </w:p>
        </w:tc>
        <w:tc>
          <w:tcPr>
            <w:tcW w:type="dxa" w:w="1728"/>
          </w:tcPr>
          <w:p>
            <w:r>
              <w:t>T2-C</w:t>
            </w:r>
          </w:p>
        </w:tc>
        <w:tc>
          <w:tcPr>
            <w:tcW w:type="dxa" w:w="1728"/>
          </w:tcPr>
          <w:p>
            <w:r>
              <w:t>New</w:t>
            </w:r>
          </w:p>
        </w:tc>
        <w:tc>
          <w:tcPr>
            <w:tcW w:type="dxa" w:w="1728"/>
          </w:tcPr>
          <w:p>
            <w:pPr>
              <w:jc w:val="right"/>
            </w:pPr>
            <w:r>
              <w:t>$50</w:t>
            </w:r>
          </w:p>
        </w:tc>
      </w:tr>
      <w:tr>
        <w:tc>
          <w:tcPr>
            <w:tcW w:type="dxa" w:w="1728"/>
          </w:tcPr>
          <w:p>
            <w:r>
              <w:rPr>
                <w:b/>
              </w:rPr>
              <w:t>DRA</w:t>
            </w:r>
          </w:p>
        </w:tc>
        <w:tc>
          <w:tcPr>
            <w:tcW w:type="dxa" w:w="1728"/>
          </w:tcPr>
          <w:p>
            <w:r>
              <w:t>Deployment Readiness</w:t>
            </w:r>
          </w:p>
        </w:tc>
        <w:tc>
          <w:tcPr>
            <w:tcW w:type="dxa" w:w="1728"/>
          </w:tcPr>
          <w:p>
            <w:r>
              <w:t>T2-C</w:t>
            </w:r>
          </w:p>
        </w:tc>
        <w:tc>
          <w:tcPr>
            <w:tcW w:type="dxa" w:w="1728"/>
          </w:tcPr>
          <w:p>
            <w:r>
              <w:t>New</w:t>
            </w:r>
          </w:p>
        </w:tc>
        <w:tc>
          <w:tcPr>
            <w:tcW w:type="dxa" w:w="1728"/>
          </w:tcPr>
          <w:p>
            <w:pPr>
              <w:jc w:val="right"/>
            </w:pPr>
            <w:r>
              <w:t>$50</w:t>
            </w:r>
          </w:p>
        </w:tc>
      </w:tr>
      <w:tr>
        <w:tc>
          <w:tcPr>
            <w:tcW w:type="dxa" w:w="1728"/>
          </w:tcPr>
          <w:p>
            <w:r>
              <w:rPr>
                <w:b/>
              </w:rPr>
              <w:t>QDA</w:t>
            </w:r>
          </w:p>
        </w:tc>
        <w:tc>
          <w:tcPr>
            <w:tcW w:type="dxa" w:w="1728"/>
          </w:tcPr>
          <w:p>
            <w:r>
              <w:t>QA/Documentation</w:t>
            </w:r>
          </w:p>
        </w:tc>
        <w:tc>
          <w:tcPr>
            <w:tcW w:type="dxa" w:w="1728"/>
          </w:tcPr>
          <w:p>
            <w:r>
              <w:t>T2-D</w:t>
            </w:r>
          </w:p>
        </w:tc>
        <w:tc>
          <w:tcPr>
            <w:tcW w:type="dxa" w:w="1728"/>
          </w:tcPr>
          <w:p>
            <w:r>
              <w:t>Enhanced</w:t>
            </w:r>
          </w:p>
        </w:tc>
        <w:tc>
          <w:tcPr>
            <w:tcW w:type="dxa" w:w="1728"/>
          </w:tcPr>
          <w:p>
            <w:pPr>
              <w:jc w:val="right"/>
            </w:pPr>
            <w:r>
              <w:t>$30</w:t>
            </w:r>
          </w:p>
        </w:tc>
      </w:tr>
      <w:tr>
        <w:tc>
          <w:tcPr>
            <w:tcW w:type="dxa" w:w="1728"/>
          </w:tcPr>
          <w:p>
            <w:r>
              <w:rPr>
                <w:b/>
              </w:rPr>
              <w:t>QADM</w:t>
            </w:r>
          </w:p>
        </w:tc>
        <w:tc>
          <w:tcPr>
            <w:tcW w:type="dxa" w:w="1728"/>
          </w:tcPr>
          <w:p>
            <w:r>
              <w:t>QA Drift Monitor</w:t>
            </w:r>
          </w:p>
        </w:tc>
        <w:tc>
          <w:tcPr>
            <w:tcW w:type="dxa" w:w="1728"/>
          </w:tcPr>
          <w:p>
            <w:r>
              <w:t>T2-D</w:t>
            </w:r>
          </w:p>
        </w:tc>
        <w:tc>
          <w:tcPr>
            <w:tcW w:type="dxa" w:w="1728"/>
          </w:tcPr>
          <w:p>
            <w:r>
              <w:t>Enhanced</w:t>
            </w:r>
          </w:p>
        </w:tc>
        <w:tc>
          <w:tcPr>
            <w:tcW w:type="dxa" w:w="1728"/>
          </w:tcPr>
          <w:p>
            <w:pPr>
              <w:jc w:val="right"/>
            </w:pPr>
            <w:r>
              <w:t>$50</w:t>
            </w:r>
          </w:p>
        </w:tc>
      </w:tr>
      <w:tr>
        <w:tc>
          <w:tcPr>
            <w:tcW w:type="dxa" w:w="1728"/>
          </w:tcPr>
          <w:p>
            <w:r>
              <w:rPr>
                <w:b/>
              </w:rPr>
              <w:t>IPGA</w:t>
            </w:r>
          </w:p>
        </w:tc>
        <w:tc>
          <w:tcPr>
            <w:tcW w:type="dxa" w:w="1728"/>
          </w:tcPr>
          <w:p>
            <w:r>
              <w:t>IP Guardian</w:t>
            </w:r>
          </w:p>
        </w:tc>
        <w:tc>
          <w:tcPr>
            <w:tcW w:type="dxa" w:w="1728"/>
          </w:tcPr>
          <w:p>
            <w:r>
              <w:t>T2-D</w:t>
            </w:r>
          </w:p>
        </w:tc>
        <w:tc>
          <w:tcPr>
            <w:tcW w:type="dxa" w:w="1728"/>
          </w:tcPr>
          <w:p>
            <w:r>
              <w:t>Enhanced</w:t>
            </w:r>
          </w:p>
        </w:tc>
        <w:tc>
          <w:tcPr>
            <w:tcW w:type="dxa" w:w="1728"/>
          </w:tcPr>
          <w:p>
            <w:pPr>
              <w:jc w:val="right"/>
            </w:pPr>
            <w:r>
              <w:t>$80</w:t>
            </w:r>
          </w:p>
        </w:tc>
      </w:tr>
      <w:tr>
        <w:tc>
          <w:tcPr>
            <w:tcW w:type="dxa" w:w="1728"/>
          </w:tcPr>
          <w:p>
            <w:r>
              <w:rPr>
                <w:b/>
              </w:rPr>
              <w:t>SCA</w:t>
            </w:r>
          </w:p>
        </w:tc>
        <w:tc>
          <w:tcPr>
            <w:tcW w:type="dxa" w:w="1728"/>
          </w:tcPr>
          <w:p>
            <w:r>
              <w:t>Security/Compliance</w:t>
            </w:r>
          </w:p>
        </w:tc>
        <w:tc>
          <w:tcPr>
            <w:tcW w:type="dxa" w:w="1728"/>
          </w:tcPr>
          <w:p>
            <w:r>
              <w:t>T2-D</w:t>
            </w:r>
          </w:p>
        </w:tc>
        <w:tc>
          <w:tcPr>
            <w:tcW w:type="dxa" w:w="1728"/>
          </w:tcPr>
          <w:p>
            <w:r>
              <w:t>Enhanced</w:t>
            </w:r>
          </w:p>
        </w:tc>
        <w:tc>
          <w:tcPr>
            <w:tcW w:type="dxa" w:w="1728"/>
          </w:tcPr>
          <w:p>
            <w:pPr>
              <w:jc w:val="right"/>
            </w:pPr>
            <w:r>
              <w:t>$120</w:t>
            </w:r>
          </w:p>
        </w:tc>
      </w:tr>
      <w:tr>
        <w:tc>
          <w:tcPr>
            <w:tcW w:type="dxa" w:w="1728"/>
          </w:tcPr>
          <w:p>
            <w:r>
              <w:rPr>
                <w:b/>
              </w:rPr>
              <w:t>BPA</w:t>
            </w:r>
          </w:p>
        </w:tc>
        <w:tc>
          <w:tcPr>
            <w:tcW w:type="dxa" w:w="1728"/>
          </w:tcPr>
          <w:p>
            <w:r>
              <w:t>Bilingual Parity</w:t>
            </w:r>
          </w:p>
        </w:tc>
        <w:tc>
          <w:tcPr>
            <w:tcW w:type="dxa" w:w="1728"/>
          </w:tcPr>
          <w:p>
            <w:r>
              <w:t>T2-D</w:t>
            </w:r>
          </w:p>
        </w:tc>
        <w:tc>
          <w:tcPr>
            <w:tcW w:type="dxa" w:w="1728"/>
          </w:tcPr>
          <w:p>
            <w:r>
              <w:t>New</w:t>
            </w:r>
          </w:p>
        </w:tc>
        <w:tc>
          <w:tcPr>
            <w:tcW w:type="dxa" w:w="1728"/>
          </w:tcPr>
          <w:p>
            <w:pPr>
              <w:jc w:val="right"/>
            </w:pPr>
            <w:r>
              <w:t>$60</w:t>
            </w:r>
          </w:p>
        </w:tc>
      </w:tr>
      <w:tr>
        <w:tc>
          <w:tcPr>
            <w:tcW w:type="dxa" w:w="1728"/>
          </w:tcPr>
          <w:p>
            <w:r>
              <w:rPr>
                <w:b/>
              </w:rPr>
              <w:t>PLA</w:t>
            </w:r>
          </w:p>
        </w:tc>
        <w:tc>
          <w:tcPr>
            <w:tcW w:type="dxa" w:w="1728"/>
          </w:tcPr>
          <w:p>
            <w:r>
              <w:t>Plain Language</w:t>
            </w:r>
          </w:p>
        </w:tc>
        <w:tc>
          <w:tcPr>
            <w:tcW w:type="dxa" w:w="1728"/>
          </w:tcPr>
          <w:p>
            <w:r>
              <w:t>T2-D</w:t>
            </w:r>
          </w:p>
        </w:tc>
        <w:tc>
          <w:tcPr>
            <w:tcW w:type="dxa" w:w="1728"/>
          </w:tcPr>
          <w:p>
            <w:r>
              <w:t>New</w:t>
            </w:r>
          </w:p>
        </w:tc>
        <w:tc>
          <w:tcPr>
            <w:tcW w:type="dxa" w:w="1728"/>
          </w:tcPr>
          <w:p>
            <w:pPr>
              <w:jc w:val="right"/>
            </w:pPr>
            <w:r>
              <w:t>$40</w:t>
            </w:r>
          </w:p>
        </w:tc>
      </w:tr>
      <w:tr>
        <w:tc>
          <w:tcPr>
            <w:tcW w:type="dxa" w:w="1728"/>
          </w:tcPr>
          <w:p>
            <w:r>
              <w:rPr>
                <w:b/>
              </w:rPr>
              <w:t>COA</w:t>
            </w:r>
          </w:p>
        </w:tc>
        <w:tc>
          <w:tcPr>
            <w:tcW w:type="dxa" w:w="1728"/>
          </w:tcPr>
          <w:p>
            <w:r>
              <w:t>Client Onboarding</w:t>
            </w:r>
          </w:p>
        </w:tc>
        <w:tc>
          <w:tcPr>
            <w:tcW w:type="dxa" w:w="1728"/>
          </w:tcPr>
          <w:p>
            <w:r>
              <w:t>T2-E</w:t>
            </w:r>
          </w:p>
        </w:tc>
        <w:tc>
          <w:tcPr>
            <w:tcW w:type="dxa" w:w="1728"/>
          </w:tcPr>
          <w:p>
            <w:r>
              <w:t>New</w:t>
            </w:r>
          </w:p>
        </w:tc>
        <w:tc>
          <w:tcPr>
            <w:tcW w:type="dxa" w:w="1728"/>
          </w:tcPr>
          <w:p>
            <w:pPr>
              <w:jc w:val="right"/>
            </w:pPr>
            <w:r>
              <w:t>$50</w:t>
            </w:r>
          </w:p>
        </w:tc>
      </w:tr>
      <w:tr>
        <w:tc>
          <w:tcPr>
            <w:tcW w:type="dxa" w:w="1728"/>
          </w:tcPr>
          <w:p>
            <w:r>
              <w:rPr>
                <w:b/>
              </w:rPr>
              <w:t>CCA</w:t>
            </w:r>
          </w:p>
        </w:tc>
        <w:tc>
          <w:tcPr>
            <w:tcW w:type="dxa" w:w="1728"/>
          </w:tcPr>
          <w:p>
            <w:r>
              <w:t>Client Communication</w:t>
            </w:r>
          </w:p>
        </w:tc>
        <w:tc>
          <w:tcPr>
            <w:tcW w:type="dxa" w:w="1728"/>
          </w:tcPr>
          <w:p>
            <w:r>
              <w:t>T2-E</w:t>
            </w:r>
          </w:p>
        </w:tc>
        <w:tc>
          <w:tcPr>
            <w:tcW w:type="dxa" w:w="1728"/>
          </w:tcPr>
          <w:p>
            <w:r>
              <w:t>New</w:t>
            </w:r>
          </w:p>
        </w:tc>
        <w:tc>
          <w:tcPr>
            <w:tcW w:type="dxa" w:w="1728"/>
          </w:tcPr>
          <w:p>
            <w:pPr>
              <w:jc w:val="right"/>
            </w:pPr>
            <w:r>
              <w:t>$60</w:t>
            </w:r>
          </w:p>
        </w:tc>
      </w:tr>
      <w:tr>
        <w:tc>
          <w:tcPr>
            <w:tcW w:type="dxa" w:w="1728"/>
          </w:tcPr>
          <w:p>
            <w:r>
              <w:rPr>
                <w:b/>
              </w:rPr>
              <w:t>RMA</w:t>
            </w:r>
          </w:p>
        </w:tc>
        <w:tc>
          <w:tcPr>
            <w:tcW w:type="dxa" w:w="1728"/>
          </w:tcPr>
          <w:p>
            <w:r>
              <w:t>Retainer Management</w:t>
            </w:r>
          </w:p>
        </w:tc>
        <w:tc>
          <w:tcPr>
            <w:tcW w:type="dxa" w:w="1728"/>
          </w:tcPr>
          <w:p>
            <w:r>
              <w:t>T2-E</w:t>
            </w:r>
          </w:p>
        </w:tc>
        <w:tc>
          <w:tcPr>
            <w:tcW w:type="dxa" w:w="1728"/>
          </w:tcPr>
          <w:p>
            <w:r>
              <w:t>New</w:t>
            </w:r>
          </w:p>
        </w:tc>
        <w:tc>
          <w:tcPr>
            <w:tcW w:type="dxa" w:w="1728"/>
          </w:tcPr>
          <w:p>
            <w:pPr>
              <w:jc w:val="right"/>
            </w:pPr>
            <w:r>
              <w:t>$50</w:t>
            </w:r>
          </w:p>
        </w:tc>
      </w:tr>
      <w:tr>
        <w:tc>
          <w:tcPr>
            <w:tcW w:type="dxa" w:w="1728"/>
          </w:tcPr>
          <w:p>
            <w:r>
              <w:rPr>
                <w:b/>
              </w:rPr>
              <w:t>PSA</w:t>
            </w:r>
          </w:p>
        </w:tc>
        <w:tc>
          <w:tcPr>
            <w:tcW w:type="dxa" w:w="1728"/>
          </w:tcPr>
          <w:p>
            <w:r>
              <w:t>Project Status</w:t>
            </w:r>
          </w:p>
        </w:tc>
        <w:tc>
          <w:tcPr>
            <w:tcW w:type="dxa" w:w="1728"/>
          </w:tcPr>
          <w:p>
            <w:r>
              <w:t>T2-E</w:t>
            </w:r>
          </w:p>
        </w:tc>
        <w:tc>
          <w:tcPr>
            <w:tcW w:type="dxa" w:w="1728"/>
          </w:tcPr>
          <w:p>
            <w:r>
              <w:t>New</w:t>
            </w:r>
          </w:p>
        </w:tc>
        <w:tc>
          <w:tcPr>
            <w:tcW w:type="dxa" w:w="1728"/>
          </w:tcPr>
          <w:p>
            <w:pPr>
              <w:jc w:val="right"/>
            </w:pPr>
            <w:r>
              <w:t>$40</w:t>
            </w:r>
          </w:p>
        </w:tc>
      </w:tr>
      <w:tr>
        <w:tc>
          <w:tcPr>
            <w:tcW w:type="dxa" w:w="1728"/>
          </w:tcPr>
          <w:p>
            <w:r>
              <w:rPr>
                <w:b/>
              </w:rPr>
              <w:t>IGA</w:t>
            </w:r>
          </w:p>
        </w:tc>
        <w:tc>
          <w:tcPr>
            <w:tcW w:type="dxa" w:w="1728"/>
          </w:tcPr>
          <w:p>
            <w:r>
              <w:t>Invoice Generation</w:t>
            </w:r>
          </w:p>
        </w:tc>
        <w:tc>
          <w:tcPr>
            <w:tcW w:type="dxa" w:w="1728"/>
          </w:tcPr>
          <w:p>
            <w:r>
              <w:t>T2-F</w:t>
            </w:r>
          </w:p>
        </w:tc>
        <w:tc>
          <w:tcPr>
            <w:tcW w:type="dxa" w:w="1728"/>
          </w:tcPr>
          <w:p>
            <w:r>
              <w:t>New</w:t>
            </w:r>
          </w:p>
        </w:tc>
        <w:tc>
          <w:tcPr>
            <w:tcW w:type="dxa" w:w="1728"/>
          </w:tcPr>
          <w:p>
            <w:pPr>
              <w:jc w:val="right"/>
            </w:pPr>
            <w:r>
              <w:t>$50</w:t>
            </w:r>
          </w:p>
        </w:tc>
      </w:tr>
      <w:tr>
        <w:tc>
          <w:tcPr>
            <w:tcW w:type="dxa" w:w="1728"/>
          </w:tcPr>
          <w:p>
            <w:r>
              <w:rPr>
                <w:b/>
              </w:rPr>
              <w:t>ARCA</w:t>
            </w:r>
          </w:p>
        </w:tc>
        <w:tc>
          <w:tcPr>
            <w:tcW w:type="dxa" w:w="1728"/>
          </w:tcPr>
          <w:p>
            <w:r>
              <w:t>AR &amp; Collections</w:t>
            </w:r>
          </w:p>
        </w:tc>
        <w:tc>
          <w:tcPr>
            <w:tcW w:type="dxa" w:w="1728"/>
          </w:tcPr>
          <w:p>
            <w:r>
              <w:t>T2-F</w:t>
            </w:r>
          </w:p>
        </w:tc>
        <w:tc>
          <w:tcPr>
            <w:tcW w:type="dxa" w:w="1728"/>
          </w:tcPr>
          <w:p>
            <w:r>
              <w:t>New</w:t>
            </w:r>
          </w:p>
        </w:tc>
        <w:tc>
          <w:tcPr>
            <w:tcW w:type="dxa" w:w="1728"/>
          </w:tcPr>
          <w:p>
            <w:pPr>
              <w:jc w:val="right"/>
            </w:pPr>
            <w:r>
              <w:t>$50</w:t>
            </w:r>
          </w:p>
        </w:tc>
      </w:tr>
      <w:tr>
        <w:tc>
          <w:tcPr>
            <w:tcW w:type="dxa" w:w="1728"/>
          </w:tcPr>
          <w:p>
            <w:r>
              <w:rPr>
                <w:b/>
              </w:rPr>
              <w:t>ECFA</w:t>
            </w:r>
          </w:p>
        </w:tc>
        <w:tc>
          <w:tcPr>
            <w:tcW w:type="dxa" w:w="1728"/>
          </w:tcPr>
          <w:p>
            <w:r>
              <w:t>Expense &amp; Cash Flow</w:t>
            </w:r>
          </w:p>
        </w:tc>
        <w:tc>
          <w:tcPr>
            <w:tcW w:type="dxa" w:w="1728"/>
          </w:tcPr>
          <w:p>
            <w:r>
              <w:t>T2-F</w:t>
            </w:r>
          </w:p>
        </w:tc>
        <w:tc>
          <w:tcPr>
            <w:tcW w:type="dxa" w:w="1728"/>
          </w:tcPr>
          <w:p>
            <w:r>
              <w:t>New</w:t>
            </w:r>
          </w:p>
        </w:tc>
        <w:tc>
          <w:tcPr>
            <w:tcW w:type="dxa" w:w="1728"/>
          </w:tcPr>
          <w:p>
            <w:pPr>
              <w:jc w:val="right"/>
            </w:pPr>
            <w:r>
              <w:t>$40</w:t>
            </w:r>
          </w:p>
        </w:tc>
      </w:tr>
      <w:tr>
        <w:tc>
          <w:tcPr>
            <w:tcW w:type="dxa" w:w="1728"/>
          </w:tcPr>
          <w:p>
            <w:r>
              <w:rPr>
                <w:b/>
              </w:rPr>
              <w:t>FRA</w:t>
            </w:r>
          </w:p>
        </w:tc>
        <w:tc>
          <w:tcPr>
            <w:tcW w:type="dxa" w:w="1728"/>
          </w:tcPr>
          <w:p>
            <w:r>
              <w:t>Financial Reporting</w:t>
            </w:r>
          </w:p>
        </w:tc>
        <w:tc>
          <w:tcPr>
            <w:tcW w:type="dxa" w:w="1728"/>
          </w:tcPr>
          <w:p>
            <w:r>
              <w:t>T2-F</w:t>
            </w:r>
          </w:p>
        </w:tc>
        <w:tc>
          <w:tcPr>
            <w:tcW w:type="dxa" w:w="1728"/>
          </w:tcPr>
          <w:p>
            <w:r>
              <w:t>New</w:t>
            </w:r>
          </w:p>
        </w:tc>
        <w:tc>
          <w:tcPr>
            <w:tcW w:type="dxa" w:w="1728"/>
          </w:tcPr>
          <w:p>
            <w:pPr>
              <w:jc w:val="right"/>
            </w:pPr>
            <w:r>
              <w:t>$50</w:t>
            </w:r>
          </w:p>
        </w:tc>
      </w:tr>
      <w:tr>
        <w:tc>
          <w:tcPr>
            <w:tcW w:type="dxa" w:w="1728"/>
          </w:tcPr>
          <w:p>
            <w:r>
              <w:rPr>
                <w:b/>
              </w:rPr>
              <w:t>TSA</w:t>
            </w:r>
          </w:p>
        </w:tc>
        <w:tc>
          <w:tcPr>
            <w:tcW w:type="dxa" w:w="1728"/>
          </w:tcPr>
          <w:p>
            <w:r>
              <w:t>Trend Surveillance</w:t>
            </w:r>
          </w:p>
        </w:tc>
        <w:tc>
          <w:tcPr>
            <w:tcW w:type="dxa" w:w="1728"/>
          </w:tcPr>
          <w:p>
            <w:r>
              <w:t>T2-G</w:t>
            </w:r>
          </w:p>
        </w:tc>
        <w:tc>
          <w:tcPr>
            <w:tcW w:type="dxa" w:w="1728"/>
          </w:tcPr>
          <w:p>
            <w:r>
              <w:t>Enhanced</w:t>
            </w:r>
          </w:p>
        </w:tc>
        <w:tc>
          <w:tcPr>
            <w:tcW w:type="dxa" w:w="1728"/>
          </w:tcPr>
          <w:p>
            <w:pPr>
              <w:jc w:val="right"/>
            </w:pPr>
            <w:r>
              <w:t>$60</w:t>
            </w:r>
          </w:p>
        </w:tc>
      </w:tr>
      <w:tr>
        <w:tc>
          <w:tcPr>
            <w:tcW w:type="dxa" w:w="1728"/>
          </w:tcPr>
          <w:p>
            <w:r>
              <w:rPr>
                <w:b/>
              </w:rPr>
              <w:t>MOA-G</w:t>
            </w:r>
          </w:p>
        </w:tc>
        <w:tc>
          <w:tcPr>
            <w:tcW w:type="dxa" w:w="1728"/>
          </w:tcPr>
          <w:p>
            <w:r>
              <w:t>Market Opportunity</w:t>
            </w:r>
          </w:p>
        </w:tc>
        <w:tc>
          <w:tcPr>
            <w:tcW w:type="dxa" w:w="1728"/>
          </w:tcPr>
          <w:p>
            <w:r>
              <w:t>T2-G</w:t>
            </w:r>
          </w:p>
        </w:tc>
        <w:tc>
          <w:tcPr>
            <w:tcW w:type="dxa" w:w="1728"/>
          </w:tcPr>
          <w:p>
            <w:r>
              <w:t>New</w:t>
            </w:r>
          </w:p>
        </w:tc>
        <w:tc>
          <w:tcPr>
            <w:tcW w:type="dxa" w:w="1728"/>
          </w:tcPr>
          <w:p>
            <w:pPr>
              <w:jc w:val="right"/>
            </w:pPr>
            <w:r>
              <w:t>$80</w:t>
            </w:r>
          </w:p>
        </w:tc>
      </w:tr>
      <w:tr>
        <w:tc>
          <w:tcPr>
            <w:tcW w:type="dxa" w:w="1728"/>
          </w:tcPr>
          <w:p>
            <w:r>
              <w:rPr>
                <w:b/>
              </w:rPr>
              <w:t>CHSA</w:t>
            </w:r>
          </w:p>
        </w:tc>
        <w:tc>
          <w:tcPr>
            <w:tcW w:type="dxa" w:w="1728"/>
          </w:tcPr>
          <w:p>
            <w:r>
              <w:t>Client Health Score</w:t>
            </w:r>
          </w:p>
        </w:tc>
        <w:tc>
          <w:tcPr>
            <w:tcW w:type="dxa" w:w="1728"/>
          </w:tcPr>
          <w:p>
            <w:r>
              <w:t>T2-G</w:t>
            </w:r>
          </w:p>
        </w:tc>
        <w:tc>
          <w:tcPr>
            <w:tcW w:type="dxa" w:w="1728"/>
          </w:tcPr>
          <w:p>
            <w:r>
              <w:t>New</w:t>
            </w:r>
          </w:p>
        </w:tc>
        <w:tc>
          <w:tcPr>
            <w:tcW w:type="dxa" w:w="1728"/>
          </w:tcPr>
          <w:p>
            <w:pPr>
              <w:jc w:val="right"/>
            </w:pPr>
            <w:r>
              <w:t>$50</w:t>
            </w:r>
          </w:p>
        </w:tc>
      </w:tr>
      <w:tr>
        <w:tc>
          <w:tcPr>
            <w:tcW w:type="dxa" w:w="1728"/>
          </w:tcPr>
          <w:p>
            <w:r>
              <w:rPr>
                <w:b/>
              </w:rPr>
              <w:t>CDA</w:t>
            </w:r>
          </w:p>
        </w:tc>
        <w:tc>
          <w:tcPr>
            <w:tcW w:type="dxa" w:w="1728"/>
          </w:tcPr>
          <w:p>
            <w:r>
              <w:t>Contract Drafting</w:t>
            </w:r>
          </w:p>
        </w:tc>
        <w:tc>
          <w:tcPr>
            <w:tcW w:type="dxa" w:w="1728"/>
          </w:tcPr>
          <w:p>
            <w:r>
              <w:t>T3</w:t>
            </w:r>
          </w:p>
        </w:tc>
        <w:tc>
          <w:tcPr>
            <w:tcW w:type="dxa" w:w="1728"/>
          </w:tcPr>
          <w:p>
            <w:r>
              <w:t>New</w:t>
            </w:r>
          </w:p>
        </w:tc>
        <w:tc>
          <w:tcPr>
            <w:tcW w:type="dxa" w:w="1728"/>
          </w:tcPr>
          <w:p>
            <w:pPr>
              <w:jc w:val="right"/>
            </w:pPr>
            <w:r>
              <w:t>$30</w:t>
            </w:r>
          </w:p>
        </w:tc>
      </w:tr>
      <w:tr>
        <w:tc>
          <w:tcPr>
            <w:tcW w:type="dxa" w:w="1728"/>
          </w:tcPr>
          <w:p>
            <w:r>
              <w:rPr>
                <w:b/>
              </w:rPr>
              <w:t>TCA</w:t>
            </w:r>
          </w:p>
        </w:tc>
        <w:tc>
          <w:tcPr>
            <w:tcW w:type="dxa" w:w="1728"/>
          </w:tcPr>
          <w:p>
            <w:r>
              <w:t>Transcreation</w:t>
            </w:r>
          </w:p>
        </w:tc>
        <w:tc>
          <w:tcPr>
            <w:tcW w:type="dxa" w:w="1728"/>
          </w:tcPr>
          <w:p>
            <w:r>
              <w:t>T3</w:t>
            </w:r>
          </w:p>
        </w:tc>
        <w:tc>
          <w:tcPr>
            <w:tcW w:type="dxa" w:w="1728"/>
          </w:tcPr>
          <w:p>
            <w:r>
              <w:t>New</w:t>
            </w:r>
          </w:p>
        </w:tc>
        <w:tc>
          <w:tcPr>
            <w:tcW w:type="dxa" w:w="1728"/>
          </w:tcPr>
          <w:p>
            <w:pPr>
              <w:jc w:val="right"/>
            </w:pPr>
            <w:r>
              <w:t>$40</w:t>
            </w:r>
          </w:p>
        </w:tc>
      </w:tr>
      <w:tr>
        <w:tc>
          <w:tcPr>
            <w:tcW w:type="dxa" w:w="1728"/>
          </w:tcPr>
          <w:p>
            <w:r>
              <w:rPr>
                <w:b/>
              </w:rPr>
              <w:t>PDB</w:t>
            </w:r>
          </w:p>
        </w:tc>
        <w:tc>
          <w:tcPr>
            <w:tcW w:type="dxa" w:w="1728"/>
          </w:tcPr>
          <w:p>
            <w:r>
              <w:t>Presentation Builder</w:t>
            </w:r>
          </w:p>
        </w:tc>
        <w:tc>
          <w:tcPr>
            <w:tcW w:type="dxa" w:w="1728"/>
          </w:tcPr>
          <w:p>
            <w:r>
              <w:t>T3</w:t>
            </w:r>
          </w:p>
        </w:tc>
        <w:tc>
          <w:tcPr>
            <w:tcW w:type="dxa" w:w="1728"/>
          </w:tcPr>
          <w:p>
            <w:r>
              <w:t>New</w:t>
            </w:r>
          </w:p>
        </w:tc>
        <w:tc>
          <w:tcPr>
            <w:tcW w:type="dxa" w:w="1728"/>
          </w:tcPr>
          <w:p>
            <w:pPr>
              <w:jc w:val="right"/>
            </w:pPr>
            <w:r>
              <w:t>$30</w:t>
            </w:r>
          </w:p>
        </w:tc>
      </w:tr>
      <w:tr>
        <w:tc>
          <w:tcPr>
            <w:tcW w:type="dxa" w:w="6912"/>
            <w:gridSpan w:val="4"/>
          </w:tcPr>
          <w:p>
            <w:r>
              <w:rPr>
                <w:b/>
              </w:rPr>
              <w:t>TOTAL</w:t>
            </w:r>
          </w:p>
          <w:p>
            <w:r>
              <w:t>Data Extraction</w:t>
            </w:r>
          </w:p>
          <w:p>
            <w:r>
              <w:t>T3</w:t>
            </w:r>
          </w:p>
          <w:p>
            <w:r>
              <w:t>New</w:t>
            </w:r>
          </w:p>
        </w:tc>
        <w:tc>
          <w:tcPr>
            <w:tcW w:type="dxa" w:w="1728"/>
            <w:shd w:fill="E8EEF4"/>
          </w:tcPr>
          <w:p>
            <w:r>
              <w:rPr>
                <w:b/>
              </w:rPr>
              <w:t>~$2,770/mo</w:t>
            </w:r>
          </w:p>
        </w:tc>
      </w:tr>
    </w:tbl>
    <w:p/>
    <w:p>
      <w:pPr>
        <w:pStyle w:val="Heading1"/>
      </w:pPr>
      <w:r>
        <w:rPr>
          <w:b/>
          <w:color w:val="1E3A5F"/>
          <w:sz w:val="32"/>
        </w:rPr>
        <w:t>PART VII — IMPLEMENTATION SEQUENCE</w:t>
      </w:r>
    </w:p>
    <w:p>
      <w:pPr>
        <w:spacing w:after="120"/>
      </w:pPr>
      <w:r>
        <w:rPr>
          <w:b w:val="0"/>
          <w:i w:val="0"/>
          <w:color w:val="2C3E50"/>
          <w:sz w:val="22"/>
        </w:rPr>
        <w:t>Deploy in four waves. Do not activate Wave 2 before Wave 1 is stable.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rPr>
              <w:t>Wave</w:t>
            </w:r>
          </w:p>
        </w:tc>
        <w:tc>
          <w:tcPr>
            <w:tcW w:type="dxa" w:w="2160"/>
            <w:shd w:fill="1E3A5F"/>
          </w:tcPr>
          <w:p>
            <w:r>
              <w:rPr>
                <w:b/>
                <w:color w:val="FFFFFF"/>
              </w:rPr>
              <w:t>Timeline</w:t>
            </w:r>
          </w:p>
        </w:tc>
        <w:tc>
          <w:tcPr>
            <w:tcW w:type="dxa" w:w="2160"/>
            <w:shd w:fill="1E3A5F"/>
          </w:tcPr>
          <w:p>
            <w:r>
              <w:rPr>
                <w:b/>
                <w:color w:val="FFFFFF"/>
              </w:rPr>
              <w:t>Agents Deployed</w:t>
            </w:r>
          </w:p>
        </w:tc>
        <w:tc>
          <w:tcPr>
            <w:tcW w:type="dxa" w:w="2160"/>
            <w:shd w:fill="1E3A5F"/>
          </w:tcPr>
          <w:p>
            <w:r>
              <w:rPr>
                <w:b/>
                <w:color w:val="FFFFFF"/>
              </w:rPr>
              <w:t>Prerequisites</w:t>
            </w:r>
          </w:p>
        </w:tc>
      </w:tr>
      <w:tr>
        <w:tc>
          <w:tcPr>
            <w:tcW w:type="dxa" w:w="2160"/>
          </w:tcPr>
          <w:p>
            <w:r>
              <w:rPr>
                <w:b/>
              </w:rPr>
              <w:t>Wave 1: Foundation</w:t>
            </w:r>
          </w:p>
        </w:tc>
        <w:tc>
          <w:tcPr>
            <w:tcW w:type="dxa" w:w="2160"/>
          </w:tcPr>
          <w:p>
            <w:r>
              <w:t>Weeks 1-4</w:t>
            </w:r>
          </w:p>
        </w:tc>
        <w:tc>
          <w:tcPr>
            <w:tcW w:type="dxa" w:w="2160"/>
          </w:tcPr>
          <w:p>
            <w:r>
              <w:t>Tier 1 (4) + Enhanced existing (10) + Finance core (2)</w:t>
            </w:r>
          </w:p>
        </w:tc>
        <w:tc>
          <w:tcPr>
            <w:tcW w:type="dxa" w:w="2160"/>
          </w:tcPr>
          <w:p>
            <w:r>
              <w:t>None</w:t>
            </w:r>
          </w:p>
        </w:tc>
      </w:tr>
      <w:tr>
        <w:tc>
          <w:tcPr>
            <w:tcW w:type="dxa" w:w="2160"/>
          </w:tcPr>
          <w:p>
            <w:r>
              <w:rPr>
                <w:b/>
              </w:rPr>
              <w:t>Wave 2: Revenue</w:t>
            </w:r>
          </w:p>
        </w:tc>
        <w:tc>
          <w:tcPr>
            <w:tcW w:type="dxa" w:w="2160"/>
          </w:tcPr>
          <w:p>
            <w:r>
              <w:t>Weeks 5-8</w:t>
            </w:r>
          </w:p>
        </w:tc>
        <w:tc>
          <w:tcPr>
            <w:tcW w:type="dxa" w:w="2160"/>
          </w:tcPr>
          <w:p>
            <w:r>
              <w:t>Sales pipeline (3) + Client success (2) + Finance complete (2)</w:t>
            </w:r>
          </w:p>
        </w:tc>
        <w:tc>
          <w:tcPr>
            <w:tcW w:type="dxa" w:w="2160"/>
          </w:tcPr>
          <w:p>
            <w:r>
              <w:t>Wave 1 stable</w:t>
            </w:r>
          </w:p>
        </w:tc>
      </w:tr>
      <w:tr>
        <w:tc>
          <w:tcPr>
            <w:tcW w:type="dxa" w:w="2160"/>
          </w:tcPr>
          <w:p>
            <w:r>
              <w:rPr>
                <w:b/>
              </w:rPr>
              <w:t>Wave 3: Quality</w:t>
            </w:r>
          </w:p>
        </w:tc>
        <w:tc>
          <w:tcPr>
            <w:tcW w:type="dxa" w:w="2160"/>
          </w:tcPr>
          <w:p>
            <w:r>
              <w:t>Weeks 9-12</w:t>
            </w:r>
          </w:p>
        </w:tc>
        <w:tc>
          <w:tcPr>
            <w:tcW w:type="dxa" w:w="2160"/>
          </w:tcPr>
          <w:p>
            <w:r>
              <w:t>Delivery (3) + Quality (2) + Client success complete (2)</w:t>
            </w:r>
          </w:p>
        </w:tc>
        <w:tc>
          <w:tcPr>
            <w:tcW w:type="dxa" w:w="2160"/>
          </w:tcPr>
          <w:p>
            <w:r>
              <w:t>Wave 2 stable</w:t>
            </w:r>
          </w:p>
        </w:tc>
      </w:tr>
      <w:tr>
        <w:tc>
          <w:tcPr>
            <w:tcW w:type="dxa" w:w="2160"/>
          </w:tcPr>
          <w:p>
            <w:r>
              <w:rPr>
                <w:b/>
              </w:rPr>
              <w:t>Wave 4: Marketing</w:t>
            </w:r>
          </w:p>
        </w:tc>
        <w:tc>
          <w:tcPr>
            <w:tcW w:type="dxa" w:w="2160"/>
          </w:tcPr>
          <w:p>
            <w:r>
              <w:t>Months 4-6</w:t>
            </w:r>
          </w:p>
        </w:tc>
        <w:tc>
          <w:tcPr>
            <w:tcW w:type="dxa" w:w="2160"/>
          </w:tcPr>
          <w:p>
            <w:r>
              <w:t>Marketing (4) + Intelligence (2) + Specialists (as needed)</w:t>
            </w:r>
          </w:p>
        </w:tc>
        <w:tc>
          <w:tcPr>
            <w:tcW w:type="dxa" w:w="2160"/>
          </w:tcPr>
          <w:p>
            <w:r>
              <w:t>Wave 3 stable</w:t>
            </w:r>
          </w:p>
        </w:tc>
      </w:tr>
    </w:tbl>
    <w:p/>
    <w:p>
      <w:pPr>
        <w:pStyle w:val="Heading1"/>
      </w:pPr>
      <w:r>
        <w:rPr>
          <w:b/>
          <w:color w:val="1E3A5F"/>
          <w:sz w:val="32"/>
        </w:rPr>
        <w:t>CRITICAL FINDING</w:t>
      </w:r>
    </w:p>
    <w:p>
      <w:r>
        <w:rPr>
          <w:b/>
          <w:color w:val="C00000"/>
          <w:sz w:val="22"/>
        </w:rPr>
        <w:t>The absence of Tier 1 (the supervisor layer) is the single highest-priority gap. Without orchestration, context management, and human handoff coordination, the expanded agent network will produce inconsistent outputs, miss quality gates, and generate work that cannot be safely delivered to clients.</w:t>
      </w:r>
    </w:p>
    <w:p/>
    <w:p>
      <w:r>
        <w:rPr>
          <w:b/>
          <w:color w:val="1E3A5F"/>
          <w:sz w:val="22"/>
        </w:rPr>
        <w:t>Recommended First Action: Design and implement the four Tier 1 agents before deploying any additional Tier 2 agents. The supervisor layer is the architecture — everything else depends on it.</w:t>
      </w:r>
    </w:p>
    <w:p/>
    <w:p>
      <w:r>
        <w:rPr>
          <w:i/>
          <w:color w:val="7F8C8D"/>
          <w:sz w:val="18"/>
        </w:rPr>
        <w:t>Cost Disclaimer: These are estimated ranges based on API usage patterns and SaaS tool subscriptions. Actual costs depend on volume, tooling choices, and implementation approach. The $2,770/month figure is a limited-data estimate requiring tool-selection validation before treating as a budget figure.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