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22</w:t>
      </w:r>
    </w:p>
    <w:p>
      <w:pPr>
        <w:jc w:val="center"/>
      </w:pPr>
      <w:r>
        <w:rPr>
          <w:b/>
          <w:color w:val="1E3A5F"/>
          <w:sz w:val="32"/>
        </w:rPr>
        <w:t>AI Platform Subscription Tool Stack</w:t>
      </w:r>
    </w:p>
    <w:p>
      <w:pPr>
        <w:jc w:val="center"/>
      </w:pPr>
      <w:r>
        <w:rPr>
          <w:i/>
          <w:color w:val="5C6B7B"/>
          <w:sz w:val="24"/>
        </w:rPr>
        <w:t>Free Tiers &amp; Practical Paid Tiers for Multi-Product Development</w:t>
      </w:r>
    </w:p>
    <w:p/>
    <w:p>
      <w:pPr>
        <w:pStyle w:val="Heading1"/>
      </w:pPr>
      <w:r>
        <w:rPr>
          <w:b/>
          <w:color w:val="1E3A5F"/>
          <w:sz w:val="32"/>
        </w:rPr>
        <w:t>EXECUTIVE SUMMARY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document defines the strategic AI platform tool stack for NoDrftSystems, organized by function with free tier capabilities and practical paid tier upgrades. The stack enables simultaneous multi-product development through shared infrastructure and specialized domain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Cost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2880"/>
          </w:tcPr>
          <w:p>
            <w:r>
              <w:t>Free Stack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Core development, basic AI assistance, limited API calls</w:t>
            </w:r>
          </w:p>
        </w:tc>
      </w:tr>
      <w:tr>
        <w:tc>
          <w:tcPr>
            <w:tcW w:type="dxa" w:w="2880"/>
          </w:tcPr>
          <w:p>
            <w:r>
              <w:t>Starter Stack</w:t>
            </w:r>
          </w:p>
        </w:tc>
        <w:tc>
          <w:tcPr>
            <w:tcW w:type="dxa" w:w="2880"/>
          </w:tcPr>
          <w:p>
            <w:r>
              <w:t>$200-400</w:t>
            </w:r>
          </w:p>
        </w:tc>
        <w:tc>
          <w:tcPr>
            <w:tcW w:type="dxa" w:w="2880"/>
          </w:tcPr>
          <w:p>
            <w:r>
              <w:t>Enhanced AI, professional tools, moderate API usage</w:t>
            </w:r>
          </w:p>
        </w:tc>
      </w:tr>
      <w:tr>
        <w:tc>
          <w:tcPr>
            <w:tcW w:type="dxa" w:w="2880"/>
          </w:tcPr>
          <w:p>
            <w:r>
              <w:t>Growth Stack</w:t>
            </w:r>
          </w:p>
        </w:tc>
        <w:tc>
          <w:tcPr>
            <w:tcW w:type="dxa" w:w="2880"/>
          </w:tcPr>
          <w:p>
            <w:r>
              <w:t>$600-1,000</w:t>
            </w:r>
          </w:p>
        </w:tc>
        <w:tc>
          <w:tcPr>
            <w:tcW w:type="dxa" w:w="2880"/>
          </w:tcPr>
          <w:p>
            <w:r>
              <w:t>Full agent orchestration, premium features, high volume</w:t>
            </w:r>
          </w:p>
        </w:tc>
      </w:tr>
      <w:tr>
        <w:tc>
          <w:tcPr>
            <w:tcW w:type="dxa" w:w="2880"/>
          </w:tcPr>
          <w:p>
            <w:r>
              <w:t>Enterprise Stack</w:t>
            </w:r>
          </w:p>
        </w:tc>
        <w:tc>
          <w:tcPr>
            <w:tcW w:type="dxa" w:w="2880"/>
          </w:tcPr>
          <w:p>
            <w:r>
              <w:t>$1,500+</w:t>
            </w:r>
          </w:p>
        </w:tc>
        <w:tc>
          <w:tcPr>
            <w:tcW w:type="dxa" w:w="2880"/>
          </w:tcPr>
          <w:p>
            <w:r>
              <w:t>Unlimited usage, priority support, custom integrations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1. LARGE LANGUAGE MODELS (CORE INTELLIGENCE)</w:t>
      </w:r>
    </w:p>
    <w:p>
      <w:pPr>
        <w:pStyle w:val="Heading2"/>
      </w:pPr>
      <w:r>
        <w:rPr>
          <w:b/>
          <w:color w:val="1E3A5F"/>
          <w:sz w:val="26"/>
        </w:rPr>
        <w:t>1.1 Claude (Anthropic) - PRIMARY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Limited messages/day, Claude 3.5 Sonnet</w:t>
            </w:r>
          </w:p>
        </w:tc>
        <w:tc>
          <w:tcPr>
            <w:tcW w:type="dxa" w:w="2160"/>
          </w:tcPr>
          <w:p>
            <w:r>
              <w:t>Individual tasks, testing, learning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5x more usage, priority access, early features</w:t>
            </w:r>
          </w:p>
        </w:tc>
        <w:tc>
          <w:tcPr>
            <w:tcW w:type="dxa" w:w="2160"/>
          </w:tcPr>
          <w:p>
            <w:r>
              <w:t>Daily development, agent prototyping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$25/user/mo</w:t>
            </w:r>
          </w:p>
        </w:tc>
        <w:tc>
          <w:tcPr>
            <w:tcW w:type="dxa" w:w="2160"/>
          </w:tcPr>
          <w:p>
            <w:r>
              <w:t>Shared workspaces, higher limits</w:t>
            </w:r>
          </w:p>
        </w:tc>
        <w:tc>
          <w:tcPr>
            <w:tcW w:type="dxa" w:w="2160"/>
          </w:tcPr>
          <w:p>
            <w:r>
              <w:t>Collaborative agent development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Pay-per-use</w:t>
            </w:r>
          </w:p>
        </w:tc>
        <w:tc>
          <w:tcPr>
            <w:tcW w:type="dxa" w:w="2160"/>
          </w:tcPr>
          <w:p>
            <w:r>
              <w:t>Programmatic access, custom integration</w:t>
            </w:r>
          </w:p>
        </w:tc>
        <w:tc>
          <w:tcPr>
            <w:tcW w:type="dxa" w:w="2160"/>
          </w:tcPr>
          <w:p>
            <w:r>
              <w:t>Production agent systems, automation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Complex code generation and refactoring (React, Node, Python)</w:t>
      </w:r>
    </w:p>
    <w:p>
      <w:pPr>
        <w:pStyle w:val="ListBullet"/>
        <w:ind w:left="720"/>
      </w:pPr>
      <w:r>
        <w:rPr>
          <w:sz w:val="22"/>
        </w:rPr>
        <w:t>Technical documentation and API specs</w:t>
      </w:r>
    </w:p>
    <w:p>
      <w:pPr>
        <w:pStyle w:val="ListBullet"/>
        <w:ind w:left="720"/>
      </w:pPr>
      <w:r>
        <w:rPr>
          <w:sz w:val="22"/>
        </w:rPr>
        <w:t>Agent system prompts and orchestration logic</w:t>
      </w:r>
    </w:p>
    <w:p>
      <w:pPr>
        <w:pStyle w:val="ListBullet"/>
        <w:ind w:left="720"/>
      </w:pPr>
      <w:r>
        <w:rPr>
          <w:sz w:val="22"/>
        </w:rPr>
        <w:t>Content strategy and long-form writing</w:t>
      </w:r>
    </w:p>
    <w:p>
      <w:pPr>
        <w:pStyle w:val="ListBullet"/>
        <w:ind w:left="720"/>
      </w:pPr>
      <w:r>
        <w:rPr>
          <w:sz w:val="22"/>
        </w:rPr>
        <w:t>Requirements analysis and specification documents</w:t>
      </w:r>
    </w:p>
    <w:p>
      <w:pPr>
        <w:pStyle w:val="ListBullet"/>
        <w:ind w:left="720"/>
      </w:pPr>
      <w:r>
        <w:rPr>
          <w:sz w:val="22"/>
        </w:rPr>
        <w:t>Security audit and vulnerability analysis</w:t>
      </w:r>
    </w:p>
    <w:p/>
    <w:p>
      <w:pPr>
        <w:pStyle w:val="Heading3"/>
      </w:pPr>
      <w:r>
        <w:rPr>
          <w:color w:val="1E3A5F"/>
        </w:rPr>
        <w:t>Relevance: CRITICAL - Primary LLM for all agent systems</w:t>
      </w:r>
    </w:p>
    <w:p/>
    <w:p>
      <w:pPr>
        <w:pStyle w:val="Heading2"/>
      </w:pPr>
      <w:r>
        <w:rPr>
          <w:b/>
          <w:color w:val="1E3A5F"/>
          <w:sz w:val="26"/>
        </w:rPr>
        <w:t>1.2 ChatGPT (OpenAI) - BACKUP/SECONDARY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GPT-4o mini, limited messages</w:t>
            </w:r>
          </w:p>
        </w:tc>
        <w:tc>
          <w:tcPr>
            <w:tcW w:type="dxa" w:w="2160"/>
          </w:tcPr>
          <w:p>
            <w:r>
              <w:t>Quick queries, testing</w:t>
            </w:r>
          </w:p>
        </w:tc>
      </w:tr>
      <w:tr>
        <w:tc>
          <w:tcPr>
            <w:tcW w:type="dxa" w:w="2160"/>
          </w:tcPr>
          <w:p>
            <w:r>
              <w:t>Plus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GPT-4o, GPT-4, browsing, DALL-E</w:t>
            </w:r>
          </w:p>
        </w:tc>
        <w:tc>
          <w:tcPr>
            <w:tcW w:type="dxa" w:w="2160"/>
          </w:tcPr>
          <w:p>
            <w:r>
              <w:t>Daily use, image generation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$25/user/mo</w:t>
            </w:r>
          </w:p>
        </w:tc>
        <w:tc>
          <w:tcPr>
            <w:tcW w:type="dxa" w:w="2160"/>
          </w:tcPr>
          <w:p>
            <w:r>
              <w:t>Higher limits, shared GPTs</w:t>
            </w:r>
          </w:p>
        </w:tc>
        <w:tc>
          <w:tcPr>
            <w:tcW w:type="dxa" w:w="2160"/>
          </w:tcPr>
          <w:p>
            <w:r>
              <w:t>Team collaboration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Pay-per-token</w:t>
            </w:r>
          </w:p>
        </w:tc>
        <w:tc>
          <w:tcPr>
            <w:tcW w:type="dxa" w:w="2160"/>
          </w:tcPr>
          <w:p>
            <w:r>
              <w:t>Full model access, fine-tuning</w:t>
            </w:r>
          </w:p>
        </w:tc>
        <w:tc>
          <w:tcPr>
            <w:tcW w:type="dxa" w:w="2160"/>
          </w:tcPr>
          <w:p>
            <w:r>
              <w:t>Production systems, embeddings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Code generation (alternative to Claude)</w:t>
      </w:r>
    </w:p>
    <w:p>
      <w:pPr>
        <w:pStyle w:val="ListBullet"/>
        <w:ind w:left="720"/>
      </w:pPr>
      <w:r>
        <w:rPr>
          <w:sz w:val="22"/>
        </w:rPr>
        <w:t>Image generation with DALL-E 3</w:t>
      </w:r>
    </w:p>
    <w:p>
      <w:pPr>
        <w:pStyle w:val="ListBullet"/>
        <w:ind w:left="720"/>
      </w:pPr>
      <w:r>
        <w:rPr>
          <w:sz w:val="22"/>
        </w:rPr>
        <w:t>Data analysis and visualization</w:t>
      </w:r>
    </w:p>
    <w:p>
      <w:pPr>
        <w:pStyle w:val="ListBullet"/>
        <w:ind w:left="720"/>
      </w:pPr>
      <w:r>
        <w:rPr>
          <w:sz w:val="22"/>
        </w:rPr>
        <w:t>Custom GPTs for specific workflows</w:t>
      </w:r>
    </w:p>
    <w:p>
      <w:pPr>
        <w:pStyle w:val="ListBullet"/>
        <w:ind w:left="720"/>
      </w:pPr>
      <w:r>
        <w:rPr>
          <w:sz w:val="22"/>
        </w:rPr>
        <w:t>Embedding models for search/RAG</w:t>
      </w:r>
    </w:p>
    <w:p/>
    <w:p>
      <w:pPr>
        <w:pStyle w:val="Heading3"/>
      </w:pPr>
      <w:r>
        <w:rPr>
          <w:color w:val="1E3A5F"/>
        </w:rPr>
        <w:t>Relevance: HIGH - Backup LLM, image generation, embeddings</w:t>
      </w:r>
    </w:p>
    <w:p>
      <w:r>
        <w:br w:type="page"/>
      </w:r>
    </w:p>
    <w:p>
      <w:pPr>
        <w:pStyle w:val="Heading2"/>
      </w:pPr>
      <w:r>
        <w:rPr>
          <w:b/>
          <w:color w:val="1E3A5F"/>
          <w:sz w:val="26"/>
        </w:rPr>
        <w:t>1.3 DeepSeek - COST-EFFICIENT ALTERNATIVE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DeepSeek-V3, rate limited</w:t>
            </w:r>
          </w:p>
        </w:tc>
        <w:tc>
          <w:tcPr>
            <w:tcW w:type="dxa" w:w="2160"/>
          </w:tcPr>
          <w:p>
            <w:r>
              <w:t>Testing, non-critical tasks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$0.50-2/M tokens</w:t>
            </w:r>
          </w:p>
        </w:tc>
        <w:tc>
          <w:tcPr>
            <w:tcW w:type="dxa" w:w="2160"/>
          </w:tcPr>
          <w:p>
            <w:r>
              <w:t>Very low cost vs GPT-4/Claude</w:t>
            </w:r>
          </w:p>
        </w:tc>
        <w:tc>
          <w:tcPr>
            <w:tcW w:type="dxa" w:w="2160"/>
          </w:tcPr>
          <w:p>
            <w:r>
              <w:t>High-volume, cost-sensitive operations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$10/mo</w:t>
            </w:r>
          </w:p>
        </w:tc>
        <w:tc>
          <w:tcPr>
            <w:tcW w:type="dxa" w:w="2160"/>
          </w:tcPr>
          <w:p>
            <w:r>
              <w:t>Higher rate limits, priority</w:t>
            </w:r>
          </w:p>
        </w:tc>
        <w:tc>
          <w:tcPr>
            <w:tcW w:type="dxa" w:w="2160"/>
          </w:tcPr>
          <w:p>
            <w:r>
              <w:t>Daily development on budget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Code generation at 1/10th the cost of GPT-4</w:t>
      </w:r>
    </w:p>
    <w:p>
      <w:pPr>
        <w:pStyle w:val="ListBullet"/>
        <w:ind w:left="720"/>
      </w:pPr>
      <w:r>
        <w:rPr>
          <w:sz w:val="22"/>
        </w:rPr>
        <w:t>High-volume text processing</w:t>
      </w:r>
    </w:p>
    <w:p>
      <w:pPr>
        <w:pStyle w:val="ListBullet"/>
        <w:ind w:left="720"/>
      </w:pPr>
      <w:r>
        <w:rPr>
          <w:sz w:val="22"/>
        </w:rPr>
        <w:t>Non-critical agent operations</w:t>
      </w:r>
    </w:p>
    <w:p>
      <w:pPr>
        <w:pStyle w:val="ListBullet"/>
        <w:ind w:left="720"/>
      </w:pPr>
      <w:r>
        <w:rPr>
          <w:sz w:val="22"/>
        </w:rPr>
        <w:t>Batch processing jobs</w:t>
      </w:r>
    </w:p>
    <w:p/>
    <w:p>
      <w:pPr>
        <w:pStyle w:val="Heading3"/>
      </w:pPr>
      <w:r>
        <w:rPr>
          <w:color w:val="1E3A5F"/>
        </w:rPr>
        <w:t>Relevance: MEDIUM - Cost optimization for high-volume operations</w:t>
      </w:r>
    </w:p>
    <w:p/>
    <w:p>
      <w:pPr>
        <w:pStyle w:val="Heading2"/>
      </w:pPr>
      <w:r>
        <w:rPr>
          <w:b/>
          <w:color w:val="1E3A5F"/>
          <w:sz w:val="26"/>
        </w:rPr>
        <w:t>1.4 Grok (xAI) - REAL-TIME/RESEARCH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Limited queries, Grok-2</w:t>
            </w:r>
          </w:p>
        </w:tc>
        <w:tc>
          <w:tcPr>
            <w:tcW w:type="dxa" w:w="2160"/>
          </w:tcPr>
          <w:p>
            <w:r>
              <w:t>Testing, X integration</w:t>
            </w:r>
          </w:p>
        </w:tc>
      </w:tr>
      <w:tr>
        <w:tc>
          <w:tcPr>
            <w:tcW w:type="dxa" w:w="2160"/>
          </w:tcPr>
          <w:p>
            <w:r>
              <w:t>Premium+</w:t>
            </w:r>
          </w:p>
        </w:tc>
        <w:tc>
          <w:tcPr>
            <w:tcW w:type="dxa" w:w="2160"/>
          </w:tcPr>
          <w:p>
            <w:r>
              <w:t>$16/mo</w:t>
            </w:r>
          </w:p>
        </w:tc>
        <w:tc>
          <w:tcPr>
            <w:tcW w:type="dxa" w:w="2160"/>
          </w:tcPr>
          <w:p>
            <w:r>
              <w:t>Unlimited Grok-2, X Premium</w:t>
            </w:r>
          </w:p>
        </w:tc>
        <w:tc>
          <w:tcPr>
            <w:tcW w:type="dxa" w:w="2160"/>
          </w:tcPr>
          <w:p>
            <w:r>
              <w:t>Real-time research, social monitoring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Coming soon</w:t>
            </w:r>
          </w:p>
        </w:tc>
        <w:tc>
          <w:tcPr>
            <w:tcW w:type="dxa" w:w="2160"/>
          </w:tcPr>
          <w:p>
            <w:r>
              <w:t>Programmatic access</w:t>
            </w:r>
          </w:p>
        </w:tc>
        <w:tc>
          <w:tcPr>
            <w:tcW w:type="dxa" w:w="2160"/>
          </w:tcPr>
          <w:p>
            <w:r>
              <w:t>Production integration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Real-time news and trend monitoring</w:t>
      </w:r>
    </w:p>
    <w:p>
      <w:pPr>
        <w:pStyle w:val="ListBullet"/>
        <w:ind w:left="720"/>
      </w:pPr>
      <w:r>
        <w:rPr>
          <w:sz w:val="22"/>
        </w:rPr>
        <w:t>X/Twitter social listening and analysis</w:t>
      </w:r>
    </w:p>
    <w:p>
      <w:pPr>
        <w:pStyle w:val="ListBullet"/>
        <w:ind w:left="720"/>
      </w:pPr>
      <w:r>
        <w:rPr>
          <w:sz w:val="22"/>
        </w:rPr>
        <w:t>Competitive intelligence</w:t>
      </w:r>
    </w:p>
    <w:p>
      <w:pPr>
        <w:pStyle w:val="ListBullet"/>
        <w:ind w:left="720"/>
      </w:pPr>
      <w:r>
        <w:rPr>
          <w:sz w:val="22"/>
        </w:rPr>
        <w:t>Breaking event response content</w:t>
      </w:r>
    </w:p>
    <w:p/>
    <w:p>
      <w:pPr>
        <w:pStyle w:val="Heading3"/>
      </w:pPr>
      <w:r>
        <w:rPr>
          <w:color w:val="1E3A5F"/>
        </w:rPr>
        <w:t>Relevance: LOW-MEDIUM - Niche use for real-time data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2. CODE DEVELOPMENT &amp; IDES</w:t>
      </w:r>
    </w:p>
    <w:p>
      <w:pPr>
        <w:pStyle w:val="Heading2"/>
      </w:pPr>
      <w:r>
        <w:rPr>
          <w:b/>
          <w:color w:val="1E3A5F"/>
          <w:sz w:val="26"/>
        </w:rPr>
        <w:t>2.1 Visual Studio Code + Extensions - PRIMARY 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Full IDE, extensions marketplace</w:t>
            </w:r>
          </w:p>
        </w:tc>
        <w:tc>
          <w:tcPr>
            <w:tcW w:type="dxa" w:w="2160"/>
          </w:tcPr>
          <w:p>
            <w:r>
              <w:t>All development work</w:t>
            </w:r>
          </w:p>
        </w:tc>
      </w:tr>
      <w:tr>
        <w:tc>
          <w:tcPr>
            <w:tcW w:type="dxa" w:w="2160"/>
          </w:tcPr>
          <w:p>
            <w:r>
              <w:t>GitHub Copilot</w:t>
            </w:r>
          </w:p>
        </w:tc>
        <w:tc>
          <w:tcPr>
            <w:tcW w:type="dxa" w:w="2160"/>
          </w:tcPr>
          <w:p>
            <w:r>
              <w:t>$10/mo</w:t>
            </w:r>
          </w:p>
        </w:tc>
        <w:tc>
          <w:tcPr>
            <w:tcW w:type="dxa" w:w="2160"/>
          </w:tcPr>
          <w:p>
            <w:r>
              <w:t>AI code completion, chat</w:t>
            </w:r>
          </w:p>
        </w:tc>
        <w:tc>
          <w:tcPr>
            <w:tcW w:type="dxa" w:w="2160"/>
          </w:tcPr>
          <w:p>
            <w:r>
              <w:t>Accelerated coding</w:t>
            </w:r>
          </w:p>
        </w:tc>
      </w:tr>
      <w:tr>
        <w:tc>
          <w:tcPr>
            <w:tcW w:type="dxa" w:w="2160"/>
          </w:tcPr>
          <w:p>
            <w:r>
              <w:t>Copilot Pro</w:t>
            </w:r>
          </w:p>
        </w:tc>
        <w:tc>
          <w:tcPr>
            <w:tcW w:type="dxa" w:w="2160"/>
          </w:tcPr>
          <w:p>
            <w:r>
              <w:t>$19/mo</w:t>
            </w:r>
          </w:p>
        </w:tc>
        <w:tc>
          <w:tcPr>
            <w:tcW w:type="dxa" w:w="2160"/>
          </w:tcPr>
          <w:p>
            <w:r>
              <w:t>Advanced models, more requests</w:t>
            </w:r>
          </w:p>
        </w:tc>
        <w:tc>
          <w:tcPr>
            <w:tcW w:type="dxa" w:w="2160"/>
          </w:tcPr>
          <w:p>
            <w:r>
              <w:t>Complex development</w:t>
            </w:r>
          </w:p>
        </w:tc>
      </w:tr>
      <w:tr>
        <w:tc>
          <w:tcPr>
            <w:tcW w:type="dxa" w:w="2160"/>
          </w:tcPr>
          <w:p>
            <w:r>
              <w:t>Copilot Business</w:t>
            </w:r>
          </w:p>
        </w:tc>
        <w:tc>
          <w:tcPr>
            <w:tcW w:type="dxa" w:w="2160"/>
          </w:tcPr>
          <w:p>
            <w:r>
              <w:t>$19/user/mo</w:t>
            </w:r>
          </w:p>
        </w:tc>
        <w:tc>
          <w:tcPr>
            <w:tcW w:type="dxa" w:w="2160"/>
          </w:tcPr>
          <w:p>
            <w:r>
              <w:t>Team management, IP indemnity</w:t>
            </w:r>
          </w:p>
        </w:tc>
        <w:tc>
          <w:tcPr>
            <w:tcW w:type="dxa" w:w="2160"/>
          </w:tcPr>
          <w:p>
            <w:r>
              <w:t>Team development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Full-stack web applications (React, Node, Python)</w:t>
      </w:r>
    </w:p>
    <w:p>
      <w:pPr>
        <w:pStyle w:val="ListBullet"/>
        <w:ind w:left="720"/>
      </w:pPr>
      <w:r>
        <w:rPr>
          <w:sz w:val="22"/>
        </w:rPr>
        <w:t>Mobile applications (React Native, Flutter)</w:t>
      </w:r>
    </w:p>
    <w:p>
      <w:pPr>
        <w:pStyle w:val="ListBullet"/>
        <w:ind w:left="720"/>
      </w:pPr>
      <w:r>
        <w:rPr>
          <w:sz w:val="22"/>
        </w:rPr>
        <w:t>APIs and backend services</w:t>
      </w:r>
    </w:p>
    <w:p>
      <w:pPr>
        <w:pStyle w:val="ListBullet"/>
        <w:ind w:left="720"/>
      </w:pPr>
      <w:r>
        <w:rPr>
          <w:sz w:val="22"/>
        </w:rPr>
        <w:t>Database schemas and migrations</w:t>
      </w:r>
    </w:p>
    <w:p>
      <w:pPr>
        <w:pStyle w:val="ListBullet"/>
        <w:ind w:left="720"/>
      </w:pPr>
      <w:r>
        <w:rPr>
          <w:sz w:val="22"/>
        </w:rPr>
        <w:t>DevOps scripts and configurations</w:t>
      </w:r>
    </w:p>
    <w:p>
      <w:pPr>
        <w:pStyle w:val="ListBullet"/>
        <w:ind w:left="720"/>
      </w:pPr>
      <w:r>
        <w:rPr>
          <w:sz w:val="22"/>
        </w:rPr>
        <w:t>All software products simultaneously</w:t>
      </w:r>
    </w:p>
    <w:p/>
    <w:p>
      <w:pPr>
        <w:pStyle w:val="Heading3"/>
      </w:pPr>
      <w:r>
        <w:rPr>
          <w:color w:val="1E3A5F"/>
        </w:rPr>
        <w:t>Relevance: CRITICAL - Primary development environment</w:t>
      </w:r>
    </w:p>
    <w:p/>
    <w:p>
      <w:pPr>
        <w:pStyle w:val="Heading2"/>
      </w:pPr>
      <w:r>
        <w:rPr>
          <w:b/>
          <w:color w:val="1E3A5F"/>
          <w:sz w:val="26"/>
        </w:rPr>
        <w:t>2.2 Replit - RAPID PROTOTYPING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Public repls, limited resources</w:t>
            </w:r>
          </w:p>
        </w:tc>
        <w:tc>
          <w:tcPr>
            <w:tcW w:type="dxa" w:w="2160"/>
          </w:tcPr>
          <w:p>
            <w:r>
              <w:t>Learning, public demos</w:t>
            </w:r>
          </w:p>
        </w:tc>
      </w:tr>
      <w:tr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$7/mo</w:t>
            </w:r>
          </w:p>
        </w:tc>
        <w:tc>
          <w:tcPr>
            <w:tcW w:type="dxa" w:w="2160"/>
          </w:tcPr>
          <w:p>
            <w:r>
              <w:t>Private repls, always-on, 2GB</w:t>
            </w:r>
          </w:p>
        </w:tc>
        <w:tc>
          <w:tcPr>
            <w:tcW w:type="dxa" w:w="2160"/>
          </w:tcPr>
          <w:p>
            <w:r>
              <w:t>Small projects, prototypes</w:t>
            </w:r>
          </w:p>
        </w:tc>
      </w:tr>
      <w:tr>
        <w:tc>
          <w:tcPr>
            <w:tcW w:type="dxa" w:w="2160"/>
          </w:tcPr>
          <w:p>
            <w:r>
              <w:t>Teams</w:t>
            </w:r>
          </w:p>
        </w:tc>
        <w:tc>
          <w:tcPr>
            <w:tcW w:type="dxa" w:w="2160"/>
          </w:tcPr>
          <w:p>
            <w:r>
              <w:t>$15/user/mo</w:t>
            </w:r>
          </w:p>
        </w:tc>
        <w:tc>
          <w:tcPr>
            <w:tcW w:type="dxa" w:w="2160"/>
          </w:tcPr>
          <w:p>
            <w:r>
              <w:t>Collaboration, 4GB, analytics</w:t>
            </w:r>
          </w:p>
        </w:tc>
        <w:tc>
          <w:tcPr>
            <w:tcW w:type="dxa" w:w="2160"/>
          </w:tcPr>
          <w:p>
            <w:r>
              <w:t>Team development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SSO, audit logs, dedicated</w:t>
            </w:r>
          </w:p>
        </w:tc>
        <w:tc>
          <w:tcPr>
            <w:tcW w:type="dxa" w:w="2160"/>
          </w:tcPr>
          <w:p>
            <w:r>
              <w:t>Large teams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Quick prototypes and MVPs</w:t>
      </w:r>
    </w:p>
    <w:p>
      <w:pPr>
        <w:pStyle w:val="ListBullet"/>
        <w:ind w:left="720"/>
      </w:pPr>
      <w:r>
        <w:rPr>
          <w:sz w:val="22"/>
        </w:rPr>
        <w:t>Live demos for client presentations</w:t>
      </w:r>
    </w:p>
    <w:p>
      <w:pPr>
        <w:pStyle w:val="ListBullet"/>
        <w:ind w:left="720"/>
      </w:pPr>
      <w:r>
        <w:rPr>
          <w:sz w:val="22"/>
        </w:rPr>
        <w:t>Educational content and tutorials</w:t>
      </w:r>
    </w:p>
    <w:p>
      <w:pPr>
        <w:pStyle w:val="ListBullet"/>
        <w:ind w:left="720"/>
      </w:pPr>
      <w:r>
        <w:rPr>
          <w:sz w:val="22"/>
        </w:rPr>
        <w:t>Small web applications</w:t>
      </w:r>
    </w:p>
    <w:p>
      <w:pPr>
        <w:pStyle w:val="ListBullet"/>
        <w:ind w:left="720"/>
      </w:pPr>
      <w:r>
        <w:rPr>
          <w:sz w:val="22"/>
        </w:rPr>
        <w:t>API testing and experimentation</w:t>
      </w:r>
    </w:p>
    <w:p/>
    <w:p>
      <w:pPr>
        <w:pStyle w:val="Heading3"/>
      </w:pPr>
      <w:r>
        <w:rPr>
          <w:color w:val="1E3A5F"/>
        </w:rPr>
        <w:t>Relevance: MEDIUM - Rapid prototyping, demos, learning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3. VIDEO &amp; MEDIA GENERATION</w:t>
      </w:r>
    </w:p>
    <w:p>
      <w:pPr>
        <w:pStyle w:val="Heading2"/>
      </w:pPr>
      <w:r>
        <w:rPr>
          <w:b/>
          <w:color w:val="1E3A5F"/>
          <w:sz w:val="26"/>
        </w:rPr>
        <w:t>3.1 Sora (OpenAI) - AI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ChatGPT Plus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Limited generations, watermark</w:t>
            </w:r>
          </w:p>
        </w:tc>
        <w:tc>
          <w:tcPr>
            <w:tcW w:type="dxa" w:w="2160"/>
          </w:tcPr>
          <w:p>
            <w:r>
              <w:t>Testing, internal content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$200/mo</w:t>
            </w:r>
          </w:p>
        </w:tc>
        <w:tc>
          <w:tcPr>
            <w:tcW w:type="dxa" w:w="2160"/>
          </w:tcPr>
          <w:p>
            <w:r>
              <w:t>Higher limits, priority, no watermark</w:t>
            </w:r>
          </w:p>
        </w:tc>
        <w:tc>
          <w:tcPr>
            <w:tcW w:type="dxa" w:w="2160"/>
          </w:tcPr>
          <w:p>
            <w:r>
              <w:t>Client deliverables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Coming soon</w:t>
            </w:r>
          </w:p>
        </w:tc>
        <w:tc>
          <w:tcPr>
            <w:tcW w:type="dxa" w:w="2160"/>
          </w:tcPr>
          <w:p>
            <w:r>
              <w:t>Programmatic access</w:t>
            </w:r>
          </w:p>
        </w:tc>
        <w:tc>
          <w:tcPr>
            <w:tcW w:type="dxa" w:w="2160"/>
          </w:tcPr>
          <w:p>
            <w:r>
              <w:t>Production integration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Product demo videos</w:t>
      </w:r>
    </w:p>
    <w:p>
      <w:pPr>
        <w:pStyle w:val="ListBullet"/>
        <w:ind w:left="720"/>
      </w:pPr>
      <w:r>
        <w:rPr>
          <w:sz w:val="22"/>
        </w:rPr>
        <w:t>Marketing and explainer videos</w:t>
      </w:r>
    </w:p>
    <w:p>
      <w:pPr>
        <w:pStyle w:val="ListBullet"/>
        <w:ind w:left="720"/>
      </w:pPr>
      <w:r>
        <w:rPr>
          <w:sz w:val="22"/>
        </w:rPr>
        <w:t>Social media content</w:t>
      </w:r>
    </w:p>
    <w:p>
      <w:pPr>
        <w:pStyle w:val="ListBullet"/>
        <w:ind w:left="720"/>
      </w:pPr>
      <w:r>
        <w:rPr>
          <w:sz w:val="22"/>
        </w:rPr>
        <w:t>Training and onboarding videos</w:t>
      </w:r>
    </w:p>
    <w:p>
      <w:pPr>
        <w:pStyle w:val="ListBullet"/>
        <w:ind w:left="720"/>
      </w:pPr>
      <w:r>
        <w:rPr>
          <w:sz w:val="22"/>
        </w:rPr>
        <w:t>Concept visualization for clients</w:t>
      </w:r>
    </w:p>
    <w:p/>
    <w:p>
      <w:pPr>
        <w:pStyle w:val="Heading3"/>
      </w:pPr>
      <w:r>
        <w:rPr>
          <w:color w:val="1E3A5F"/>
        </w:rPr>
        <w:t>Relevance: MEDIUM - Video content, demos, marketing</w:t>
      </w:r>
    </w:p>
    <w:p/>
    <w:p>
      <w:pPr>
        <w:pStyle w:val="Heading2"/>
      </w:pPr>
      <w:r>
        <w:rPr>
          <w:b/>
          <w:color w:val="1E3A5F"/>
          <w:sz w:val="26"/>
        </w:rPr>
        <w:t>3.2 Invideo - AI VIDEO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Watermark, 10 min exports, limited AI</w:t>
            </w:r>
          </w:p>
        </w:tc>
        <w:tc>
          <w:tcPr>
            <w:tcW w:type="dxa" w:w="2160"/>
          </w:tcPr>
          <w:p>
            <w:r>
              <w:t>Testing, learning</w:t>
            </w:r>
          </w:p>
        </w:tc>
      </w:tr>
      <w:tr>
        <w:tc>
          <w:tcPr>
            <w:tcW w:type="dxa" w:w="2160"/>
          </w:tcPr>
          <w:p>
            <w:r>
              <w:t>Plus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No watermark, 50 min AI, 1080p</w:t>
            </w:r>
          </w:p>
        </w:tc>
        <w:tc>
          <w:tcPr>
            <w:tcW w:type="dxa" w:w="2160"/>
          </w:tcPr>
          <w:p>
            <w:r>
              <w:t>Regular content creation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$48/mo</w:t>
            </w:r>
          </w:p>
        </w:tc>
        <w:tc>
          <w:tcPr>
            <w:tcW w:type="dxa" w:w="2160"/>
          </w:tcPr>
          <w:p>
            <w:r>
              <w:t>200 min AI, 4K, brand kits</w:t>
            </w:r>
          </w:p>
        </w:tc>
        <w:tc>
          <w:tcPr>
            <w:tcW w:type="dxa" w:w="2160"/>
          </w:tcPr>
          <w:p>
            <w:r>
              <w:t>Agency/client work</w:t>
            </w:r>
          </w:p>
        </w:tc>
      </w:tr>
      <w:tr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$96/mo</w:t>
            </w:r>
          </w:p>
        </w:tc>
        <w:tc>
          <w:tcPr>
            <w:tcW w:type="dxa" w:w="2160"/>
          </w:tcPr>
          <w:p>
            <w:r>
              <w:t>Unlimited AI, team features</w:t>
            </w:r>
          </w:p>
        </w:tc>
        <w:tc>
          <w:tcPr>
            <w:tcW w:type="dxa" w:w="2160"/>
          </w:tcPr>
          <w:p>
            <w:r>
              <w:t>High-volume production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YouTube videos and shorts</w:t>
      </w:r>
    </w:p>
    <w:p>
      <w:pPr>
        <w:pStyle w:val="ListBullet"/>
        <w:ind w:left="720"/>
      </w:pPr>
      <w:r>
        <w:rPr>
          <w:sz w:val="22"/>
        </w:rPr>
        <w:t>Social media ads and content</w:t>
      </w:r>
    </w:p>
    <w:p>
      <w:pPr>
        <w:pStyle w:val="ListBullet"/>
        <w:ind w:left="720"/>
      </w:pPr>
      <w:r>
        <w:rPr>
          <w:sz w:val="22"/>
        </w:rPr>
        <w:t>Product explainer videos</w:t>
      </w:r>
    </w:p>
    <w:p>
      <w:pPr>
        <w:pStyle w:val="ListBullet"/>
        <w:ind w:left="720"/>
      </w:pPr>
      <w:r>
        <w:rPr>
          <w:sz w:val="22"/>
        </w:rPr>
        <w:t>Client presentation videos</w:t>
      </w:r>
    </w:p>
    <w:p>
      <w:pPr>
        <w:pStyle w:val="ListBullet"/>
        <w:ind w:left="720"/>
      </w:pPr>
      <w:r>
        <w:rPr>
          <w:sz w:val="22"/>
        </w:rPr>
        <w:t>Training content</w:t>
      </w:r>
    </w:p>
    <w:p>
      <w:pPr>
        <w:pStyle w:val="ListBullet"/>
        <w:ind w:left="720"/>
      </w:pPr>
      <w:r>
        <w:rPr>
          <w:sz w:val="22"/>
        </w:rPr>
        <w:t>Marketing campaigns</w:t>
      </w:r>
    </w:p>
    <w:p/>
    <w:p>
      <w:pPr>
        <w:pStyle w:val="Heading3"/>
      </w:pPr>
      <w:r>
        <w:rPr>
          <w:color w:val="1E3A5F"/>
        </w:rPr>
        <w:t>Relevance: MEDIUM-HIGH - Practical video production at scale</w:t>
      </w:r>
    </w:p>
    <w:p>
      <w:r>
        <w:br w:type="page"/>
      </w:r>
    </w:p>
    <w:p>
      <w:pPr>
        <w:pStyle w:val="Heading2"/>
      </w:pPr>
      <w:r>
        <w:rPr>
          <w:b/>
          <w:color w:val="1E3A5F"/>
          <w:sz w:val="26"/>
        </w:rPr>
        <w:t>3.3 ImageFX (Google) - AI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Unlimited generations, Imagen 3</w:t>
            </w:r>
          </w:p>
        </w:tc>
        <w:tc>
          <w:tcPr>
            <w:tcW w:type="dxa" w:w="2160"/>
          </w:tcPr>
          <w:p>
            <w:r>
              <w:t>All image needs</w:t>
            </w:r>
          </w:p>
        </w:tc>
      </w:tr>
      <w:tr>
        <w:tc>
          <w:tcPr>
            <w:tcW w:type="dxa" w:w="2160"/>
          </w:tcPr>
          <w:p>
            <w:r>
              <w:t>Labs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Experimental features</w:t>
            </w:r>
          </w:p>
        </w:tc>
        <w:tc>
          <w:tcPr>
            <w:tcW w:type="dxa" w:w="2160"/>
          </w:tcPr>
          <w:p>
            <w:r>
              <w:t>Testing new capabilities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Pay-per-use</w:t>
            </w:r>
          </w:p>
        </w:tc>
        <w:tc>
          <w:tcPr>
            <w:tcW w:type="dxa" w:w="2160"/>
          </w:tcPr>
          <w:p>
            <w:r>
              <w:t>Programmatic access</w:t>
            </w:r>
          </w:p>
        </w:tc>
        <w:tc>
          <w:tcPr>
            <w:tcW w:type="dxa" w:w="2160"/>
          </w:tcPr>
          <w:p>
            <w:r>
              <w:t>Production integration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Website and app imagery</w:t>
      </w:r>
    </w:p>
    <w:p>
      <w:pPr>
        <w:pStyle w:val="ListBullet"/>
        <w:ind w:left="720"/>
      </w:pPr>
      <w:r>
        <w:rPr>
          <w:sz w:val="22"/>
        </w:rPr>
        <w:t>Marketing and social media graphics</w:t>
      </w:r>
    </w:p>
    <w:p>
      <w:pPr>
        <w:pStyle w:val="ListBullet"/>
        <w:ind w:left="720"/>
      </w:pPr>
      <w:r>
        <w:rPr>
          <w:sz w:val="22"/>
        </w:rPr>
        <w:t>Concept art and mockups</w:t>
      </w:r>
    </w:p>
    <w:p>
      <w:pPr>
        <w:pStyle w:val="ListBullet"/>
        <w:ind w:left="720"/>
      </w:pPr>
      <w:r>
        <w:rPr>
          <w:sz w:val="22"/>
        </w:rPr>
        <w:t>Blog post featured images</w:t>
      </w:r>
    </w:p>
    <w:p>
      <w:pPr>
        <w:pStyle w:val="ListBullet"/>
        <w:ind w:left="720"/>
      </w:pPr>
      <w:r>
        <w:rPr>
          <w:sz w:val="22"/>
        </w:rPr>
        <w:t>Client presentation visuals</w:t>
      </w:r>
    </w:p>
    <w:p>
      <w:pPr>
        <w:pStyle w:val="ListBullet"/>
        <w:ind w:left="720"/>
      </w:pPr>
      <w:r>
        <w:rPr>
          <w:sz w:val="22"/>
        </w:rPr>
        <w:t>Product mockups</w:t>
      </w:r>
    </w:p>
    <w:p/>
    <w:p>
      <w:pPr>
        <w:pStyle w:val="Heading3"/>
      </w:pPr>
      <w:r>
        <w:rPr>
          <w:color w:val="1E3A5F"/>
        </w:rPr>
        <w:t>Relevance: HIGH - Free, unlimited, high quality images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4. RESEARCH &amp; KNOWLEDGE MANAGEMENT</w:t>
      </w:r>
    </w:p>
    <w:p>
      <w:pPr>
        <w:pStyle w:val="Heading2"/>
      </w:pPr>
      <w:r>
        <w:rPr>
          <w:b/>
          <w:color w:val="1E3A5F"/>
          <w:sz w:val="26"/>
        </w:rPr>
        <w:t>4.1 Perplexity - AI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Basic search, limited pro searches</w:t>
            </w:r>
          </w:p>
        </w:tc>
        <w:tc>
          <w:tcPr>
            <w:tcW w:type="dxa" w:w="2160"/>
          </w:tcPr>
          <w:p>
            <w:r>
              <w:t>General research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300+ pro searches, GPT-4, Claude</w:t>
            </w:r>
          </w:p>
        </w:tc>
        <w:tc>
          <w:tcPr>
            <w:tcW w:type="dxa" w:w="2160"/>
          </w:tcPr>
          <w:p>
            <w:r>
              <w:t>Deep research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Team features, API, SSO</w:t>
            </w:r>
          </w:p>
        </w:tc>
        <w:tc>
          <w:tcPr>
            <w:tcW w:type="dxa" w:w="2160"/>
          </w:tcPr>
          <w:p>
            <w:r>
              <w:t>Organization-wide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Pay-per-query</w:t>
            </w:r>
          </w:p>
        </w:tc>
        <w:tc>
          <w:tcPr>
            <w:tcW w:type="dxa" w:w="2160"/>
          </w:tcPr>
          <w:p>
            <w:r>
              <w:t>Programmatic access</w:t>
            </w:r>
          </w:p>
        </w:tc>
        <w:tc>
          <w:tcPr>
            <w:tcW w:type="dxa" w:w="2160"/>
          </w:tcPr>
          <w:p>
            <w:r>
              <w:t>Production systems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Competitive intelligence reports</w:t>
      </w:r>
    </w:p>
    <w:p>
      <w:pPr>
        <w:pStyle w:val="ListBullet"/>
        <w:ind w:left="720"/>
      </w:pPr>
      <w:r>
        <w:rPr>
          <w:sz w:val="22"/>
        </w:rPr>
        <w:t>Market research and analysis</w:t>
      </w:r>
    </w:p>
    <w:p>
      <w:pPr>
        <w:pStyle w:val="ListBullet"/>
        <w:ind w:left="720"/>
      </w:pPr>
      <w:r>
        <w:rPr>
          <w:sz w:val="22"/>
        </w:rPr>
        <w:t>Technical documentation research</w:t>
      </w:r>
    </w:p>
    <w:p>
      <w:pPr>
        <w:pStyle w:val="ListBullet"/>
        <w:ind w:left="720"/>
      </w:pPr>
      <w:r>
        <w:rPr>
          <w:sz w:val="22"/>
        </w:rPr>
        <w:t>Client industry deep-dives</w:t>
      </w:r>
    </w:p>
    <w:p>
      <w:pPr>
        <w:pStyle w:val="ListBullet"/>
        <w:ind w:left="720"/>
      </w:pPr>
      <w:r>
        <w:rPr>
          <w:sz w:val="22"/>
        </w:rPr>
        <w:t>Trend analysis and forecasting</w:t>
      </w:r>
    </w:p>
    <w:p>
      <w:pPr>
        <w:pStyle w:val="ListBullet"/>
        <w:ind w:left="720"/>
      </w:pPr>
      <w:r>
        <w:rPr>
          <w:sz w:val="22"/>
        </w:rPr>
        <w:t>Due diligence research</w:t>
      </w:r>
    </w:p>
    <w:p/>
    <w:p>
      <w:pPr>
        <w:pStyle w:val="Heading3"/>
      </w:pPr>
      <w:r>
        <w:rPr>
          <w:color w:val="1E3A5F"/>
        </w:rPr>
        <w:t>Relevance: HIGH - Research engine for all domains</w:t>
      </w:r>
    </w:p>
    <w:p/>
    <w:p>
      <w:pPr>
        <w:pStyle w:val="Heading2"/>
      </w:pPr>
      <w:r>
        <w:rPr>
          <w:b/>
          <w:color w:val="1E3A5F"/>
          <w:sz w:val="26"/>
        </w:rPr>
        <w:t>4.2 NotebookLM (Google) - DOCUMENT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Unlimited notebooks, sources, audio</w:t>
            </w:r>
          </w:p>
        </w:tc>
        <w:tc>
          <w:tcPr>
            <w:tcW w:type="dxa" w:w="2160"/>
          </w:tcPr>
          <w:p>
            <w:r>
              <w:t>All document analysis</w:t>
            </w:r>
          </w:p>
        </w:tc>
      </w:tr>
      <w:tr>
        <w:tc>
          <w:tcPr>
            <w:tcW w:type="dxa" w:w="2160"/>
          </w:tcPr>
          <w:p>
            <w:r>
              <w:t>Workspace</w:t>
            </w:r>
          </w:p>
        </w:tc>
        <w:tc>
          <w:tcPr>
            <w:tcW w:type="dxa" w:w="2160"/>
          </w:tcPr>
          <w:p>
            <w:r>
              <w:t>$6/user/mo</w:t>
            </w:r>
          </w:p>
        </w:tc>
        <w:tc>
          <w:tcPr>
            <w:tcW w:type="dxa" w:w="2160"/>
          </w:tcPr>
          <w:p>
            <w:r>
              <w:t>Team collaboration, shared</w:t>
            </w:r>
          </w:p>
        </w:tc>
        <w:tc>
          <w:tcPr>
            <w:tcW w:type="dxa" w:w="2160"/>
          </w:tcPr>
          <w:p>
            <w:r>
              <w:t>Team knowledge management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Advanced security, admin</w:t>
            </w:r>
          </w:p>
        </w:tc>
        <w:tc>
          <w:tcPr>
            <w:tcW w:type="dxa" w:w="2160"/>
          </w:tcPr>
          <w:p>
            <w:r>
              <w:t>Large organizations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Client document analysis and summaries</w:t>
      </w:r>
    </w:p>
    <w:p>
      <w:pPr>
        <w:pStyle w:val="ListBullet"/>
        <w:ind w:left="720"/>
      </w:pPr>
      <w:r>
        <w:rPr>
          <w:sz w:val="22"/>
        </w:rPr>
        <w:t>Research synthesis and insights</w:t>
      </w:r>
    </w:p>
    <w:p>
      <w:pPr>
        <w:pStyle w:val="ListBullet"/>
        <w:ind w:left="720"/>
      </w:pPr>
      <w:r>
        <w:rPr>
          <w:sz w:val="22"/>
        </w:rPr>
        <w:t>Audio podcasts from documents</w:t>
      </w:r>
    </w:p>
    <w:p>
      <w:pPr>
        <w:pStyle w:val="ListBullet"/>
        <w:ind w:left="720"/>
      </w:pPr>
      <w:r>
        <w:rPr>
          <w:sz w:val="22"/>
        </w:rPr>
        <w:t>Knowledge bases and wikis</w:t>
      </w:r>
    </w:p>
    <w:p>
      <w:pPr>
        <w:pStyle w:val="ListBullet"/>
        <w:ind w:left="720"/>
      </w:pPr>
      <w:r>
        <w:rPr>
          <w:sz w:val="22"/>
        </w:rPr>
        <w:t>Competitive analysis reports</w:t>
      </w:r>
    </w:p>
    <w:p>
      <w:pPr>
        <w:pStyle w:val="ListBullet"/>
        <w:ind w:left="720"/>
      </w:pPr>
      <w:r>
        <w:rPr>
          <w:sz w:val="22"/>
        </w:rPr>
        <w:t>Training material creation</w:t>
      </w:r>
    </w:p>
    <w:p/>
    <w:p>
      <w:pPr>
        <w:pStyle w:val="Heading3"/>
      </w:pPr>
      <w:r>
        <w:rPr>
          <w:color w:val="1E3A5F"/>
        </w:rPr>
        <w:t>Relevance: HIGH - Free, powerful document analysis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5. SPECIALIZED AGENTS &amp; AUTOMATION</w:t>
      </w:r>
    </w:p>
    <w:p>
      <w:pPr>
        <w:pStyle w:val="Heading2"/>
      </w:pPr>
      <w:r>
        <w:rPr>
          <w:b/>
          <w:color w:val="1E3A5F"/>
          <w:sz w:val="26"/>
        </w:rPr>
        <w:t>5.1 Manus - GENERAL AI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Waitlist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Limited access, beta features</w:t>
            </w:r>
          </w:p>
        </w:tc>
        <w:tc>
          <w:tcPr>
            <w:tcW w:type="dxa" w:w="2160"/>
          </w:tcPr>
          <w:p>
            <w:r>
              <w:t>Testing, evaluation</w:t>
            </w:r>
          </w:p>
        </w:tc>
      </w:tr>
      <w:tr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$39/mo</w:t>
            </w:r>
          </w:p>
        </w:tc>
        <w:tc>
          <w:tcPr>
            <w:tcW w:type="dxa" w:w="2160"/>
          </w:tcPr>
          <w:p>
            <w:r>
              <w:t>Full agent capabilities</w:t>
            </w:r>
          </w:p>
        </w:tc>
        <w:tc>
          <w:tcPr>
            <w:tcW w:type="dxa" w:w="2160"/>
          </w:tcPr>
          <w:p>
            <w:r>
              <w:t>General automation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$99/mo</w:t>
            </w:r>
          </w:p>
        </w:tc>
        <w:tc>
          <w:tcPr>
            <w:tcW w:type="dxa" w:w="2160"/>
          </w:tcPr>
          <w:p>
            <w:r>
              <w:t>Higher limits, priority</w:t>
            </w:r>
          </w:p>
        </w:tc>
        <w:tc>
          <w:tcPr>
            <w:tcW w:type="dxa" w:w="2160"/>
          </w:tcPr>
          <w:p>
            <w:r>
              <w:t>Production workflows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End-to-end task automation</w:t>
      </w:r>
    </w:p>
    <w:p>
      <w:pPr>
        <w:pStyle w:val="ListBullet"/>
        <w:ind w:left="720"/>
      </w:pPr>
      <w:r>
        <w:rPr>
          <w:sz w:val="22"/>
        </w:rPr>
        <w:t>Research and report generation</w:t>
      </w:r>
    </w:p>
    <w:p>
      <w:pPr>
        <w:pStyle w:val="ListBullet"/>
        <w:ind w:left="720"/>
      </w:pPr>
      <w:r>
        <w:rPr>
          <w:sz w:val="22"/>
        </w:rPr>
        <w:t>Data processing workflows</w:t>
      </w:r>
    </w:p>
    <w:p>
      <w:pPr>
        <w:pStyle w:val="ListBullet"/>
        <w:ind w:left="720"/>
      </w:pPr>
      <w:r>
        <w:rPr>
          <w:sz w:val="22"/>
        </w:rPr>
        <w:t>Content creation pipelines</w:t>
      </w:r>
    </w:p>
    <w:p>
      <w:pPr>
        <w:pStyle w:val="ListBullet"/>
        <w:ind w:left="720"/>
      </w:pPr>
      <w:r>
        <w:rPr>
          <w:sz w:val="22"/>
        </w:rPr>
        <w:t>Multi-step business processes</w:t>
      </w:r>
    </w:p>
    <w:p/>
    <w:p>
      <w:pPr>
        <w:pStyle w:val="Heading3"/>
      </w:pPr>
      <w:r>
        <w:rPr>
          <w:color w:val="1E3A5F"/>
        </w:rPr>
        <w:t>Relevance: MEDIUM - Emerging, evaluate for fit</w:t>
      </w:r>
    </w:p>
    <w:p/>
    <w:p>
      <w:pPr>
        <w:pStyle w:val="Heading2"/>
      </w:pPr>
      <w:r>
        <w:rPr>
          <w:b/>
          <w:color w:val="1E3A5F"/>
          <w:sz w:val="26"/>
        </w:rPr>
        <w:t>5.2 Kimi (Moonshot AI) - LONG-CONTEXT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200K context, rate limited</w:t>
            </w:r>
          </w:p>
        </w:tc>
        <w:tc>
          <w:tcPr>
            <w:tcW w:type="dxa" w:w="2160"/>
          </w:tcPr>
          <w:p>
            <w:r>
              <w:t>Long document analysis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$10/mo</w:t>
            </w:r>
          </w:p>
        </w:tc>
        <w:tc>
          <w:tcPr>
            <w:tcW w:type="dxa" w:w="2160"/>
          </w:tcPr>
          <w:p>
            <w:r>
              <w:t>Higher limits, priority</w:t>
            </w:r>
          </w:p>
        </w:tc>
        <w:tc>
          <w:tcPr>
            <w:tcW w:type="dxa" w:w="2160"/>
          </w:tcPr>
          <w:p>
            <w:r>
              <w:t>Regular long-context work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Pay-per-use</w:t>
            </w:r>
          </w:p>
        </w:tc>
        <w:tc>
          <w:tcPr>
            <w:tcW w:type="dxa" w:w="2160"/>
          </w:tcPr>
          <w:p>
            <w:r>
              <w:t>2M context window</w:t>
            </w:r>
          </w:p>
        </w:tc>
        <w:tc>
          <w:tcPr>
            <w:tcW w:type="dxa" w:w="2160"/>
          </w:tcPr>
          <w:p>
            <w:r>
              <w:t>Production systems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Analysis of entire codebases (2M tokens)</w:t>
      </w:r>
    </w:p>
    <w:p>
      <w:pPr>
        <w:pStyle w:val="ListBullet"/>
        <w:ind w:left="720"/>
      </w:pPr>
      <w:r>
        <w:rPr>
          <w:sz w:val="22"/>
        </w:rPr>
        <w:t>Long document summarization</w:t>
      </w:r>
    </w:p>
    <w:p>
      <w:pPr>
        <w:pStyle w:val="ListBullet"/>
        <w:ind w:left="720"/>
      </w:pPr>
      <w:r>
        <w:rPr>
          <w:sz w:val="22"/>
        </w:rPr>
        <w:t>Multi-file project understanding</w:t>
      </w:r>
    </w:p>
    <w:p>
      <w:pPr>
        <w:pStyle w:val="ListBullet"/>
        <w:ind w:left="720"/>
      </w:pPr>
      <w:r>
        <w:rPr>
          <w:sz w:val="22"/>
        </w:rPr>
        <w:t>Book-length content analysis</w:t>
      </w:r>
    </w:p>
    <w:p>
      <w:pPr>
        <w:pStyle w:val="ListBullet"/>
        <w:ind w:left="720"/>
      </w:pPr>
      <w:r>
        <w:rPr>
          <w:sz w:val="22"/>
        </w:rPr>
        <w:t>Complex report generation</w:t>
      </w:r>
    </w:p>
    <w:p/>
    <w:p>
      <w:pPr>
        <w:pStyle w:val="Heading3"/>
      </w:pPr>
      <w:r>
        <w:rPr>
          <w:color w:val="1E3A5F"/>
        </w:rPr>
        <w:t>Relevance: MEDIUM-HIGH - Long context for code analysis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6. PRODUCTIVITY &amp; OFFICE SUITE</w:t>
      </w:r>
    </w:p>
    <w:p>
      <w:pPr>
        <w:pStyle w:val="Heading2"/>
      </w:pPr>
      <w:r>
        <w:rPr>
          <w:b/>
          <w:color w:val="1E3A5F"/>
          <w:sz w:val="26"/>
        </w:rPr>
        <w:t>6.1 Microsoft 365 / Google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Web apps, limited storage</w:t>
            </w:r>
          </w:p>
        </w:tc>
        <w:tc>
          <w:tcPr>
            <w:tcW w:type="dxa" w:w="2160"/>
          </w:tcPr>
          <w:p>
            <w:r>
              <w:t>Basic document work</w:t>
            </w:r>
          </w:p>
        </w:tc>
      </w:tr>
      <w:tr>
        <w:tc>
          <w:tcPr>
            <w:tcW w:type="dxa" w:w="2160"/>
          </w:tcPr>
          <w:p>
            <w:r>
              <w:t>Personal</w:t>
            </w:r>
          </w:p>
        </w:tc>
        <w:tc>
          <w:tcPr>
            <w:tcW w:type="dxa" w:w="2160"/>
          </w:tcPr>
          <w:p>
            <w:r>
              <w:t>$7/mo</w:t>
            </w:r>
          </w:p>
        </w:tc>
        <w:tc>
          <w:tcPr>
            <w:tcW w:type="dxa" w:w="2160"/>
          </w:tcPr>
          <w:p>
            <w:r>
              <w:t>Desktop apps, 1TB storage</w:t>
            </w:r>
          </w:p>
        </w:tc>
        <w:tc>
          <w:tcPr>
            <w:tcW w:type="dxa" w:w="2160"/>
          </w:tcPr>
          <w:p>
            <w:r>
              <w:t>Individual productivity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$12/user/mo</w:t>
            </w:r>
          </w:p>
        </w:tc>
        <w:tc>
          <w:tcPr>
            <w:tcW w:type="dxa" w:w="2160"/>
          </w:tcPr>
          <w:p>
            <w:r>
              <w:t>Team features, admin, security</w:t>
            </w:r>
          </w:p>
        </w:tc>
        <w:tc>
          <w:tcPr>
            <w:tcW w:type="dxa" w:w="2160"/>
          </w:tcPr>
          <w:p>
            <w:r>
              <w:t>Team collaboration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$22/user/mo</w:t>
            </w:r>
          </w:p>
        </w:tc>
        <w:tc>
          <w:tcPr>
            <w:tcW w:type="dxa" w:w="2160"/>
          </w:tcPr>
          <w:p>
            <w:r>
              <w:t>Advanced security, compliance</w:t>
            </w:r>
          </w:p>
        </w:tc>
        <w:tc>
          <w:tcPr>
            <w:tcW w:type="dxa" w:w="2160"/>
          </w:tcPr>
          <w:p>
            <w:r>
              <w:t>Organization-wide</w:t>
            </w:r>
          </w:p>
        </w:tc>
      </w:tr>
    </w:tbl>
    <w:p/>
    <w:p>
      <w:pPr>
        <w:pStyle w:val="Heading3"/>
      </w:pPr>
      <w:r>
        <w:rPr>
          <w:color w:val="1E3A5F"/>
        </w:rPr>
        <w:t>What Can Be Built:</w:t>
      </w:r>
    </w:p>
    <w:p>
      <w:pPr>
        <w:pStyle w:val="ListBullet"/>
        <w:ind w:left="720"/>
      </w:pPr>
      <w:r>
        <w:rPr>
          <w:sz w:val="22"/>
        </w:rPr>
        <w:t>Business documents and proposals</w:t>
      </w:r>
    </w:p>
    <w:p>
      <w:pPr>
        <w:pStyle w:val="ListBullet"/>
        <w:ind w:left="720"/>
      </w:pPr>
      <w:r>
        <w:rPr>
          <w:sz w:val="22"/>
        </w:rPr>
        <w:t>Financial models and spreadsheets</w:t>
      </w:r>
    </w:p>
    <w:p>
      <w:pPr>
        <w:pStyle w:val="ListBullet"/>
        <w:ind w:left="720"/>
      </w:pPr>
      <w:r>
        <w:rPr>
          <w:sz w:val="22"/>
        </w:rPr>
        <w:t>Client presentations</w:t>
      </w:r>
    </w:p>
    <w:p>
      <w:pPr>
        <w:pStyle w:val="ListBullet"/>
        <w:ind w:left="720"/>
      </w:pPr>
      <w:r>
        <w:rPr>
          <w:sz w:val="22"/>
        </w:rPr>
        <w:t>Project plans and timelines</w:t>
      </w:r>
    </w:p>
    <w:p>
      <w:pPr>
        <w:pStyle w:val="ListBullet"/>
        <w:ind w:left="720"/>
      </w:pPr>
      <w:r>
        <w:rPr>
          <w:sz w:val="22"/>
        </w:rPr>
        <w:t>Team collaboration workspaces</w:t>
      </w:r>
    </w:p>
    <w:p>
      <w:pPr>
        <w:pStyle w:val="ListBullet"/>
        <w:ind w:left="720"/>
      </w:pPr>
      <w:r>
        <w:rPr>
          <w:sz w:val="22"/>
        </w:rPr>
        <w:t>All business documentation</w:t>
      </w:r>
    </w:p>
    <w:p/>
    <w:p>
      <w:pPr>
        <w:pStyle w:val="Heading3"/>
      </w:pPr>
      <w:r>
        <w:rPr>
          <w:color w:val="1E3A5F"/>
        </w:rPr>
        <w:t>Relevance: CRITICAL - Business operations foundation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7. RECOMMENDED NODRFTSYSTEMS STACK</w:t>
      </w:r>
    </w:p>
    <w:p>
      <w:pPr>
        <w:pStyle w:val="Heading2"/>
      </w:pPr>
      <w:r>
        <w:rPr>
          <w:b/>
          <w:color w:val="1E3A5F"/>
          <w:sz w:val="26"/>
        </w:rPr>
        <w:t>7.1 Starter Stack (Month 1-2)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ChatGPT Plus</w:t>
            </w:r>
          </w:p>
        </w:tc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VS Code + Copilot</w:t>
            </w:r>
          </w:p>
        </w:tc>
        <w:tc>
          <w:tcPr>
            <w:tcW w:type="dxa" w:w="2880"/>
          </w:tcPr>
          <w:p>
            <w:r>
              <w:t>Individual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$15</w:t>
            </w:r>
          </w:p>
        </w:tc>
      </w:tr>
      <w:tr>
        <w:tc>
          <w:tcPr>
            <w:tcW w:type="dxa" w:w="2880"/>
          </w:tcPr>
          <w:p>
            <w:r>
              <w:t>Apollo.io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$60</w:t>
            </w:r>
          </w:p>
        </w:tc>
      </w:tr>
      <w:tr>
        <w:tc>
          <w:tcPr>
            <w:tcW w:type="dxa" w:w="2880"/>
          </w:tcPr>
          <w:p>
            <w:r>
              <w:t>Instantly.ai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Starter Stack Total: ~$260/mo (core tools)</w:t>
      </w:r>
    </w:p>
    <w:p/>
    <w:p>
      <w:pPr>
        <w:pStyle w:val="Heading2"/>
      </w:pPr>
      <w:r>
        <w:rPr>
          <w:b/>
          <w:color w:val="1E3A5F"/>
          <w:sz w:val="26"/>
        </w:rPr>
        <w:t>7.2 Growth Stack (Month 3-6)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Cost</w:t>
            </w:r>
          </w:p>
        </w:tc>
      </w:tr>
      <w:tr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Usage-based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$100</w:t>
            </w:r>
          </w:p>
        </w:tc>
      </w:tr>
      <w:tr>
        <w:tc>
          <w:tcPr>
            <w:tcW w:type="dxa" w:w="2880"/>
          </w:tcPr>
          <w:p>
            <w:r>
              <w:t>ChatGPT Plus</w:t>
            </w:r>
          </w:p>
        </w:tc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Usage-based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VS Code + Copilot</w:t>
            </w:r>
          </w:p>
        </w:tc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$19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$15</w:t>
            </w:r>
          </w:p>
        </w:tc>
      </w:tr>
      <w:tr>
        <w:tc>
          <w:tcPr>
            <w:tcW w:type="dxa" w:w="2880"/>
          </w:tcPr>
          <w:p>
            <w:r>
              <w:t>Apollo.io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$100</w:t>
            </w:r>
          </w:p>
        </w:tc>
      </w:tr>
      <w:tr>
        <w:tc>
          <w:tcPr>
            <w:tcW w:type="dxa" w:w="2880"/>
          </w:tcPr>
          <w:p>
            <w:r>
              <w:t>Instantly.ai</w:t>
            </w:r>
          </w:p>
        </w:tc>
        <w:tc>
          <w:tcPr>
            <w:tcW w:type="dxa" w:w="2880"/>
          </w:tcPr>
          <w:p>
            <w:r>
              <w:t>Hypergrowth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$100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Invideo</w:t>
            </w:r>
          </w:p>
        </w:tc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$48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Growth Stack Total: ~$562/mo + API usage (~$200-400)</w:t>
      </w:r>
    </w:p>
    <w:p/>
    <w:p>
      <w:pPr>
        <w:pStyle w:val="Heading2"/>
      </w:pPr>
      <w:r>
        <w:rPr>
          <w:b/>
          <w:color w:val="1E3A5F"/>
          <w:sz w:val="26"/>
        </w:rPr>
        <w:t>7.3 Free Tier Stack (Bootstrap Mode)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For maximum cost efficiency:</w:t>
      </w:r>
    </w:p>
    <w:p>
      <w:pPr>
        <w:pStyle w:val="ListBullet"/>
        <w:ind w:left="720"/>
      </w:pPr>
      <w:r>
        <w:rPr>
          <w:sz w:val="22"/>
        </w:rPr>
        <w:t>Claude Free - Limited daily messages</w:t>
      </w:r>
    </w:p>
    <w:p>
      <w:pPr>
        <w:pStyle w:val="ListBullet"/>
        <w:ind w:left="720"/>
      </w:pPr>
      <w:r>
        <w:rPr>
          <w:sz w:val="22"/>
        </w:rPr>
        <w:t>DeepSeek Free - Rate-limited but capable</w:t>
      </w:r>
    </w:p>
    <w:p>
      <w:pPr>
        <w:pStyle w:val="ListBullet"/>
        <w:ind w:left="720"/>
      </w:pPr>
      <w:r>
        <w:rPr>
          <w:sz w:val="22"/>
        </w:rPr>
        <w:t>ImageFX Free - Unlimited image generation</w:t>
      </w:r>
    </w:p>
    <w:p>
      <w:pPr>
        <w:pStyle w:val="ListBullet"/>
        <w:ind w:left="720"/>
      </w:pPr>
      <w:r>
        <w:rPr>
          <w:sz w:val="22"/>
        </w:rPr>
        <w:t>NotebookLM Free - Unlimited notebooks</w:t>
      </w:r>
    </w:p>
    <w:p>
      <w:pPr>
        <w:pStyle w:val="ListBullet"/>
        <w:ind w:left="720"/>
      </w:pPr>
      <w:r>
        <w:rPr>
          <w:sz w:val="22"/>
        </w:rPr>
        <w:t>VS Code Free - Full IDE functionality</w:t>
      </w:r>
    </w:p>
    <w:p>
      <w:pPr>
        <w:pStyle w:val="ListBullet"/>
        <w:ind w:left="720"/>
      </w:pPr>
      <w:r>
        <w:rPr>
          <w:sz w:val="22"/>
        </w:rPr>
        <w:t>Replit Free - Public projects</w:t>
      </w:r>
    </w:p>
    <w:p>
      <w:pPr>
        <w:pStyle w:val="ListBullet"/>
        <w:ind w:left="720"/>
      </w:pPr>
      <w:r>
        <w:rPr>
          <w:sz w:val="22"/>
        </w:rPr>
        <w:t>GitHub Free - Public repos, limited actions</w:t>
      </w:r>
    </w:p>
    <w:p>
      <w:pPr>
        <w:pStyle w:val="ListBullet"/>
        <w:ind w:left="720"/>
      </w:pPr>
      <w:r>
        <w:rPr>
          <w:sz w:val="22"/>
        </w:rPr>
        <w:t>Vercel Free - Hobby tier</w:t>
      </w:r>
    </w:p>
    <w:p>
      <w:pPr>
        <w:pStyle w:val="ListBullet"/>
        <w:ind w:left="720"/>
      </w:pPr>
      <w:r>
        <w:rPr>
          <w:sz w:val="22"/>
        </w:rPr>
        <w:t>Supabase Free - 500MB database</w:t>
      </w:r>
    </w:p>
    <w:p>
      <w:pPr>
        <w:pStyle w:val="ListBullet"/>
        <w:ind w:left="720"/>
      </w:pPr>
      <w:r>
        <w:rPr>
          <w:sz w:val="22"/>
        </w:rPr>
        <w:t>Figma Free - 3 projects</w:t>
      </w:r>
    </w:p>
    <w:p>
      <w:pPr>
        <w:pStyle w:val="ListBullet"/>
        <w:ind w:left="720"/>
      </w:pPr>
      <w:r>
        <w:rPr>
          <w:sz w:val="22"/>
        </w:rPr>
        <w:t>Perplexity Free - Basic searches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8. MULTI-PRODUCT DEVELOPMENT STRATEGY</w:t>
      </w:r>
    </w:p>
    <w:p>
      <w:pPr>
        <w:pStyle w:val="Heading2"/>
      </w:pPr>
      <w:r>
        <w:rPr>
          <w:b/>
          <w:color w:val="1E3A5F"/>
          <w:sz w:val="26"/>
        </w:rPr>
        <w:t>8.1 Shared Infrastructure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Shared Resources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Products Served</w:t>
            </w:r>
          </w:p>
        </w:tc>
      </w:tr>
      <w:tr>
        <w:tc>
          <w:tcPr>
            <w:tcW w:type="dxa" w:w="2880"/>
          </w:tcPr>
          <w:p>
            <w:r>
              <w:t>Tier 1: Supervisors</w:t>
            </w:r>
          </w:p>
        </w:tc>
        <w:tc>
          <w:tcPr>
            <w:tcW w:type="dxa" w:w="2880"/>
          </w:tcPr>
          <w:p>
            <w:r>
              <w:t>MOA, QAS, CSM, HHC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</w:tr>
      <w:tr>
        <w:tc>
          <w:tcPr>
            <w:tcW w:type="dxa" w:w="2880"/>
          </w:tcPr>
          <w:p>
            <w:r>
              <w:t>Tier 2: Revenue</w:t>
            </w:r>
          </w:p>
        </w:tc>
        <w:tc>
          <w:tcPr>
            <w:tcW w:type="dxa" w:w="2880"/>
          </w:tcPr>
          <w:p>
            <w:r>
              <w:t>SDA, OOA, CRMA, PEA</w:t>
            </w:r>
          </w:p>
        </w:tc>
        <w:tc>
          <w:tcPr>
            <w:tcW w:type="dxa" w:w="2880"/>
          </w:tcPr>
          <w:p>
            <w:r>
              <w:t>CasaClara, RepairForge, client work</w:t>
            </w:r>
          </w:p>
        </w:tc>
      </w:tr>
      <w:tr>
        <w:tc>
          <w:tcPr>
            <w:tcW w:type="dxa" w:w="2880"/>
          </w:tcPr>
          <w:p>
            <w:r>
              <w:t>Tier 2: Delivery</w:t>
            </w:r>
          </w:p>
        </w:tc>
        <w:tc>
          <w:tcPr>
            <w:tcW w:type="dxa" w:w="2880"/>
          </w:tcPr>
          <w:p>
            <w:r>
              <w:t>PMA, SEA, DAA, AAA</w:t>
            </w:r>
          </w:p>
        </w:tc>
        <w:tc>
          <w:tcPr>
            <w:tcW w:type="dxa" w:w="2880"/>
          </w:tcPr>
          <w:p>
            <w:r>
              <w:t>All product development</w:t>
            </w:r>
          </w:p>
        </w:tc>
      </w:tr>
      <w:tr>
        <w:tc>
          <w:tcPr>
            <w:tcW w:type="dxa" w:w="2880"/>
          </w:tcPr>
          <w:p>
            <w:r>
              <w:t>Tier 2: Quality</w:t>
            </w:r>
          </w:p>
        </w:tc>
        <w:tc>
          <w:tcPr>
            <w:tcW w:type="dxa" w:w="2880"/>
          </w:tcPr>
          <w:p>
            <w:r>
              <w:t>QDA, IPGA, SCA, BPA</w:t>
            </w:r>
          </w:p>
        </w:tc>
        <w:tc>
          <w:tcPr>
            <w:tcW w:type="dxa" w:w="2880"/>
          </w:tcPr>
          <w:p>
            <w:r>
              <w:t>All deliverables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Vercel, Supabase, GitHub</w:t>
            </w:r>
          </w:p>
        </w:tc>
        <w:tc>
          <w:tcPr>
            <w:tcW w:type="dxa" w:w="2880"/>
          </w:tcPr>
          <w:p>
            <w:r>
              <w:t>All deployments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8.2 Product Development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Primary Tools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Revenue Model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Client Services</w:t>
            </w:r>
          </w:p>
        </w:tc>
        <w:tc>
          <w:tcPr>
            <w:tcW w:type="dxa" w:w="1728"/>
          </w:tcPr>
          <w:p>
            <w:r>
              <w:t>Claude, VS Code, Copilot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  <w:tc>
          <w:tcPr>
            <w:tcW w:type="dxa" w:w="1728"/>
          </w:tcPr>
          <w:p>
            <w:r>
              <w:t>Project/Retainer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CasaClara (PropTech)</w:t>
            </w:r>
          </w:p>
        </w:tc>
        <w:tc>
          <w:tcPr>
            <w:tcW w:type="dxa" w:w="1728"/>
          </w:tcPr>
          <w:p>
            <w:r>
              <w:t>Claude, VS Code, Figma</w:t>
            </w:r>
          </w:p>
        </w:tc>
        <w:tc>
          <w:tcPr>
            <w:tcW w:type="dxa" w:w="1728"/>
          </w:tcPr>
          <w:p>
            <w:r>
              <w:t>Month 3-4</w:t>
            </w:r>
          </w:p>
        </w:tc>
        <w:tc>
          <w:tcPr>
            <w:tcW w:type="dxa" w:w="1728"/>
          </w:tcPr>
          <w:p>
            <w:r>
              <w:t>SaaS + Licensing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RepairForge (Services AI)</w:t>
            </w:r>
          </w:p>
        </w:tc>
        <w:tc>
          <w:tcPr>
            <w:tcW w:type="dxa" w:w="1728"/>
          </w:tcPr>
          <w:p>
            <w:r>
              <w:t>Claude, DeepSeek, Supabase</w:t>
            </w:r>
          </w:p>
        </w:tc>
        <w:tc>
          <w:tcPr>
            <w:tcW w:type="dxa" w:w="1728"/>
          </w:tcPr>
          <w:p>
            <w:r>
              <w:t>Month 4-6</w:t>
            </w:r>
          </w:p>
        </w:tc>
        <w:tc>
          <w:tcPr>
            <w:tcW w:type="dxa" w:w="1728"/>
          </w:tcPr>
          <w:p>
            <w:r>
              <w:t>SaaS Subscription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NoDrft Platform</w:t>
            </w:r>
          </w:p>
        </w:tc>
        <w:tc>
          <w:tcPr>
            <w:tcW w:type="dxa" w:w="1728"/>
          </w:tcPr>
          <w:p>
            <w:r>
              <w:t>Claude, VS Code, Vercel</w:t>
            </w:r>
          </w:p>
        </w:tc>
        <w:tc>
          <w:tcPr>
            <w:tcW w:type="dxa" w:w="1728"/>
          </w:tcPr>
          <w:p>
            <w:r>
              <w:t>Month 6-9</w:t>
            </w:r>
          </w:p>
        </w:tc>
        <w:tc>
          <w:tcPr>
            <w:tcW w:type="dxa" w:w="1728"/>
          </w:tcPr>
          <w:p>
            <w:r>
              <w:t>Subscription + Usage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Content/Agency Products</w:t>
            </w:r>
          </w:p>
        </w:tc>
        <w:tc>
          <w:tcPr>
            <w:tcW w:type="dxa" w:w="1728"/>
          </w:tcPr>
          <w:p>
            <w:r>
              <w:t>Invideo, ImageFX, ChatGPT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Productized Services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1E3A5F"/>
          <w:sz w:val="26"/>
        </w:rPr>
        <w:t>8.3 Tool-to-Product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Tool Category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Products Enabled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Example Outputs</w:t>
            </w:r>
          </w:p>
        </w:tc>
      </w:tr>
      <w:tr>
        <w:tc>
          <w:tcPr>
            <w:tcW w:type="dxa" w:w="2880"/>
          </w:tcPr>
          <w:p>
            <w:r>
              <w:t>LLMs (Claude/GPT)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  <w:tc>
          <w:tcPr>
            <w:tcW w:type="dxa" w:w="2880"/>
          </w:tcPr>
          <w:p>
            <w:r>
              <w:t>Code, content, analysis, documentation</w:t>
            </w:r>
          </w:p>
        </w:tc>
      </w:tr>
      <w:tr>
        <w:tc>
          <w:tcPr>
            <w:tcW w:type="dxa" w:w="2880"/>
          </w:tcPr>
          <w:p>
            <w:r>
              <w:t>IDE (VS Code)</w:t>
            </w:r>
          </w:p>
        </w:tc>
        <w:tc>
          <w:tcPr>
            <w:tcW w:type="dxa" w:w="2880"/>
          </w:tcPr>
          <w:p>
            <w:r>
              <w:t>All software products</w:t>
            </w:r>
          </w:p>
        </w:tc>
        <w:tc>
          <w:tcPr>
            <w:tcW w:type="dxa" w:w="2880"/>
          </w:tcPr>
          <w:p>
            <w:r>
              <w:t>Full-stack applications, APIs</w:t>
            </w:r>
          </w:p>
        </w:tc>
      </w:tr>
      <w:tr>
        <w:tc>
          <w:tcPr>
            <w:tcW w:type="dxa" w:w="2880"/>
          </w:tcPr>
          <w:p>
            <w:r>
              <w:t>Video (Invideo/Sora)</w:t>
            </w:r>
          </w:p>
        </w:tc>
        <w:tc>
          <w:tcPr>
            <w:tcW w:type="dxa" w:w="2880"/>
          </w:tcPr>
          <w:p>
            <w:r>
              <w:t>Marketing, demos, training</w:t>
            </w:r>
          </w:p>
        </w:tc>
        <w:tc>
          <w:tcPr>
            <w:tcW w:type="dxa" w:w="2880"/>
          </w:tcPr>
          <w:p>
            <w:r>
              <w:t>Product videos, tutorials, ads</w:t>
            </w:r>
          </w:p>
        </w:tc>
      </w:tr>
      <w:tr>
        <w:tc>
          <w:tcPr>
            <w:tcW w:type="dxa" w:w="2880"/>
          </w:tcPr>
          <w:p>
            <w:r>
              <w:t>Images (ImageFX)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  <w:tc>
          <w:tcPr>
            <w:tcW w:type="dxa" w:w="2880"/>
          </w:tcPr>
          <w:p>
            <w:r>
              <w:t>UI assets, marketing, mockups</w:t>
            </w:r>
          </w:p>
        </w:tc>
      </w:tr>
      <w:tr>
        <w:tc>
          <w:tcPr>
            <w:tcW w:type="dxa" w:w="2880"/>
          </w:tcPr>
          <w:p>
            <w:r>
              <w:t>Research (Perplexity)</w:t>
            </w:r>
          </w:p>
        </w:tc>
        <w:tc>
          <w:tcPr>
            <w:tcW w:type="dxa" w:w="2880"/>
          </w:tcPr>
          <w:p>
            <w:r>
              <w:t>Strategy, content, sales</w:t>
            </w:r>
          </w:p>
        </w:tc>
        <w:tc>
          <w:tcPr>
            <w:tcW w:type="dxa" w:w="2880"/>
          </w:tcPr>
          <w:p>
            <w:r>
              <w:t>Market reports, competitive intel</w:t>
            </w:r>
          </w:p>
        </w:tc>
      </w:tr>
      <w:tr>
        <w:tc>
          <w:tcPr>
            <w:tcW w:type="dxa" w:w="2880"/>
          </w:tcPr>
          <w:p>
            <w:r>
              <w:t>Docs (NotebookLM)</w:t>
            </w:r>
          </w:p>
        </w:tc>
        <w:tc>
          <w:tcPr>
            <w:tcW w:type="dxa" w:w="2880"/>
          </w:tcPr>
          <w:p>
            <w:r>
              <w:t>Knowledge products</w:t>
            </w:r>
          </w:p>
        </w:tc>
        <w:tc>
          <w:tcPr>
            <w:tcW w:type="dxa" w:w="2880"/>
          </w:tcPr>
          <w:p>
            <w:r>
              <w:t>Research synthesis, training</w:t>
            </w:r>
          </w:p>
        </w:tc>
      </w:tr>
      <w:tr>
        <w:tc>
          <w:tcPr>
            <w:tcW w:type="dxa" w:w="2880"/>
          </w:tcPr>
          <w:p>
            <w:r>
              <w:t>Design (Figma)</w:t>
            </w:r>
          </w:p>
        </w:tc>
        <w:tc>
          <w:tcPr>
            <w:tcW w:type="dxa" w:w="2880"/>
          </w:tcPr>
          <w:p>
            <w:r>
              <w:t>All UI/UX products</w:t>
            </w:r>
          </w:p>
        </w:tc>
        <w:tc>
          <w:tcPr>
            <w:tcW w:type="dxa" w:w="2880"/>
          </w:tcPr>
          <w:p>
            <w:r>
              <w:t>Design systems, prototypes, mockups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9. KEY RECOMMENDATIONS</w:t>
      </w:r>
    </w:p>
    <w:p>
      <w:pPr>
        <w:spacing w:after="160"/>
      </w:pPr>
      <w:r>
        <w:rPr>
          <w:b/>
        </w:rPr>
        <w:t xml:space="preserve">Start with Free Tiers: </w:t>
      </w:r>
      <w:r>
        <w:rPr>
          <w:sz w:val="22"/>
        </w:rPr>
        <w:t>Validate workflows before committing to paid subscriptions</w:t>
      </w:r>
    </w:p>
    <w:p>
      <w:pPr>
        <w:spacing w:after="160"/>
      </w:pPr>
      <w:r>
        <w:rPr>
          <w:b/>
        </w:rPr>
        <w:t xml:space="preserve">Upgrade Strategically: </w:t>
      </w:r>
      <w:r>
        <w:rPr>
          <w:sz w:val="22"/>
        </w:rPr>
        <w:t>Move to paid tiers only when free limits block productivity</w:t>
      </w:r>
    </w:p>
    <w:p>
      <w:pPr>
        <w:spacing w:after="160"/>
      </w:pPr>
      <w:r>
        <w:rPr>
          <w:b/>
        </w:rPr>
        <w:t xml:space="preserve">API-First Architecture: </w:t>
      </w:r>
      <w:r>
        <w:rPr>
          <w:sz w:val="22"/>
        </w:rPr>
        <w:t>Build with programmatic access in mind for automation</w:t>
      </w:r>
    </w:p>
    <w:p>
      <w:pPr>
        <w:spacing w:after="160"/>
      </w:pPr>
      <w:r>
        <w:rPr>
          <w:b/>
        </w:rPr>
        <w:t xml:space="preserve">Multi-Provider Strategy: </w:t>
      </w:r>
      <w:r>
        <w:rPr>
          <w:sz w:val="22"/>
        </w:rPr>
        <w:t>Never depend on a single AI provider; maintain backups</w:t>
      </w:r>
    </w:p>
    <w:p>
      <w:pPr>
        <w:spacing w:after="160"/>
      </w:pPr>
      <w:r>
        <w:rPr>
          <w:b/>
        </w:rPr>
        <w:t xml:space="preserve">Cost Monitoring: </w:t>
      </w:r>
      <w:r>
        <w:rPr>
          <w:sz w:val="22"/>
        </w:rPr>
        <w:t>Track API usage monthly; set billing alerts</w:t>
      </w:r>
    </w:p>
    <w:p>
      <w:pPr>
        <w:spacing w:after="160"/>
      </w:pPr>
      <w:r>
        <w:rPr>
          <w:b/>
        </w:rPr>
        <w:t xml:space="preserve">Shared Infrastructure: </w:t>
      </w:r>
      <w:r>
        <w:rPr>
          <w:sz w:val="22"/>
        </w:rPr>
        <w:t>All products leverage same agent stack for 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