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365D"/>
          <w:sz w:val="96"/>
        </w:rPr>
        <w:t>NoDrftSystems</w:t>
      </w:r>
    </w:p>
    <w:p/>
    <w:p>
      <w:pPr>
        <w:jc w:val="center"/>
      </w:pPr>
      <w:r>
        <w:rPr>
          <w:color w:val="2C5282"/>
          <w:sz w:val="56"/>
        </w:rPr>
        <w:t>Claude Code Execution System</w:t>
      </w:r>
    </w:p>
    <w:p/>
    <w:p>
      <w:pPr>
        <w:jc w:val="center"/>
      </w:pPr>
      <w:r>
        <w:rPr>
          <w:color w:val="4A5568"/>
          <w:sz w:val="32"/>
        </w:rPr>
        <w:t>AI-Augmented Development Controls</w:t>
      </w:r>
    </w:p>
    <w:p/>
    <w:p/>
    <w:p/>
    <w:p>
      <w:pPr>
        <w:jc w:val="center"/>
      </w:pPr>
      <w:r>
        <w:rPr>
          <w:color w:val="718096"/>
          <w:sz w:val="24"/>
        </w:rPr>
        <w:t>Version 1.0 | April 2026</w:t>
      </w:r>
    </w:p>
    <w:p>
      <w:pPr>
        <w:jc w:val="center"/>
      </w:pPr>
      <w:r>
        <w:rPr>
          <w:color w:val="718096"/>
          <w:sz w:val="22"/>
        </w:rPr>
        <w:t>Internal Technical Document</w:t>
      </w:r>
    </w:p>
    <w:p>
      <w:r>
        <w:br w:type="page"/>
      </w:r>
    </w:p>
    <w:p>
      <w:pPr>
        <w:pStyle w:val="Heading1"/>
      </w:pPr>
      <w:r>
        <w:t>Overview</w:t>
      </w:r>
    </w:p>
    <w:p>
      <w:pPr>
        <w:pStyle w:val="Heading2"/>
      </w:pPr>
      <w:r>
        <w:t>Purpose</w:t>
      </w:r>
    </w:p>
    <w:p>
      <w:r>
        <w:t>This document defines the Claude Code execution system for NoDrftSystems—a governed AI-augmented development workflow that ensures zero drift, human validation, and fail-closed release behavior.</w:t>
      </w:r>
    </w:p>
    <w:p>
      <w:pPr>
        <w:pStyle w:val="Heading2"/>
      </w:pPr>
      <w:r>
        <w:t>Core Doctrine</w:t>
      </w:r>
    </w:p>
    <w:p>
      <w:pPr>
        <w:pStyle w:val="ListBullet"/>
      </w:pPr>
      <w:r>
        <w:t>Zero drift: Technically functional output is not accepted if it misses the business objective</w:t>
      </w:r>
    </w:p>
    <w:p>
      <w:pPr>
        <w:pStyle w:val="ListBullet"/>
      </w:pPr>
      <w:r>
        <w:t>Context first: Every deliverable must explain what business objective it serves</w:t>
      </w:r>
    </w:p>
    <w:p>
      <w:pPr>
        <w:pStyle w:val="ListBullet"/>
      </w:pPr>
      <w:r>
        <w:t>Bounded execution: Work one page, subsystem, decision, or review pass at a time</w:t>
      </w:r>
    </w:p>
    <w:p>
      <w:pPr>
        <w:pStyle w:val="ListBullet"/>
      </w:pPr>
      <w:r>
        <w:t>Evidence before assertion: When a claim can be checked, it must be checked</w:t>
      </w:r>
    </w:p>
    <w:p>
      <w:pPr>
        <w:pStyle w:val="ListBullet"/>
      </w:pPr>
      <w:r>
        <w:t>Human authority retention: Humans authorize, release, and bear accountability</w:t>
      </w:r>
    </w:p>
    <w:p>
      <w:pPr>
        <w:pStyle w:val="ListBullet"/>
      </w:pPr>
      <w:r>
        <w:t>Fail closed: When confidence is insufficient, stop, flag, and escalate</w:t>
      </w:r>
    </w:p>
    <w:p>
      <w:pPr>
        <w:pStyle w:val="Heading2"/>
      </w:pPr>
      <w:r>
        <w:t>Mandatory Operating Language</w:t>
      </w:r>
    </w:p>
    <w:p>
      <w:r>
        <w:rPr>
          <w:i/>
        </w:rPr>
        <w:t>"Detect and address critical errors, gaps, missed opportunities, and high-value enhancements autonomously. Incorporate checks and balances with consistency verification loops. Perform self-review and testing before any output is treated as complete."</w:t>
      </w:r>
    </w:p>
    <w:p>
      <w:r>
        <w:br w:type="page"/>
      </w:r>
    </w:p>
    <w:p>
      <w:pPr>
        <w:pStyle w:val="Heading1"/>
      </w:pPr>
      <w:r>
        <w:t>Repository Structure</w:t>
      </w:r>
    </w:p>
    <w:p>
      <w:r>
        <w:t>Recommended file organization for Claude Code context:</w:t>
      </w:r>
    </w:p>
    <w:p>
      <w:r>
        <w:t>CLAUDE.md                    # Root operating contract</w:t>
      </w:r>
    </w:p>
    <w:p>
      <w:r>
        <w:t>.claude/</w:t>
      </w:r>
    </w:p>
    <w:p>
      <w:r>
        <w:t xml:space="preserve">  rules/                       # Scoped rule files</w:t>
      </w:r>
    </w:p>
    <w:p>
      <w:r>
        <w:t xml:space="preserve">    plan_mode.md                 # Plan Mode enforcement</w:t>
      </w:r>
    </w:p>
    <w:p>
      <w:r>
        <w:t xml:space="preserve">  agents/                      # Specialist reviewer prompts</w:t>
      </w:r>
    </w:p>
    <w:p>
      <w:r>
        <w:t xml:space="preserve">    reviewer_package_integrity.md</w:t>
      </w:r>
    </w:p>
    <w:p>
      <w:r>
        <w:t xml:space="preserve">    reviewer_plain_language.md</w:t>
      </w:r>
    </w:p>
    <w:p>
      <w:r>
        <w:t xml:space="preserve">    reviewer_pricing_safety.md</w:t>
      </w:r>
    </w:p>
    <w:p>
      <w:r>
        <w:t xml:space="preserve">    reviewer_public_proof.md</w:t>
      </w:r>
    </w:p>
    <w:p>
      <w:r>
        <w:t xml:space="preserve">    reviewer_localization.md</w:t>
      </w:r>
    </w:p>
    <w:p>
      <w:r>
        <w:t xml:space="preserve">    reviewer_accessibility.md</w:t>
      </w:r>
    </w:p>
    <w:p>
      <w:r>
        <w:t xml:space="preserve">  skills/                      # Reusable procedures</w:t>
      </w:r>
    </w:p>
    <w:p>
      <w:r>
        <w:t xml:space="preserve">    completion_report.md         # Standard report format</w:t>
      </w:r>
    </w:p>
    <w:p>
      <w:r>
        <w:t xml:space="preserve">    decision_log.md              # Decision capture format</w:t>
      </w:r>
    </w:p>
    <w:p>
      <w:r>
        <w:br w:type="page"/>
      </w:r>
    </w:p>
    <w:p>
      <w:pPr>
        <w:pStyle w:val="Heading1"/>
      </w:pPr>
      <w:r>
        <w:t>Prompt Inventory</w:t>
      </w:r>
    </w:p>
    <w:p>
      <w:pPr>
        <w:pStyle w:val="Heading2"/>
      </w:pPr>
      <w:r>
        <w:t>Root Operating Contract (CLAUDE.md)</w:t>
      </w:r>
    </w:p>
    <w:p>
      <w:r>
        <w:rPr>
          <w:b/>
        </w:rPr>
        <w:t>ROLE</w:t>
      </w:r>
    </w:p>
    <w:p>
      <w:r>
        <w:t>You are operating inside NoDrftSystems' zero-drift standard.</w:t>
      </w:r>
    </w:p>
    <w:p>
      <w:r>
        <w:rPr>
          <w:b/>
        </w:rPr>
        <w:t>MISSION</w:t>
      </w:r>
    </w:p>
    <w:p>
      <w:r>
        <w:t>Produce output that is technically correct, business-aligned, and safe for the stated context.</w:t>
      </w:r>
    </w:p>
    <w:p>
      <w:r>
        <w:rPr>
          <w:b/>
        </w:rPr>
        <w:t>NON-NEGOTIABLES</w:t>
      </w:r>
    </w:p>
    <w:p>
      <w:pPr>
        <w:pStyle w:val="ListBullet"/>
      </w:pPr>
      <w:r>
        <w:t>Do not invent facts, metrics, client names, legal promises, or confidential methods</w:t>
      </w:r>
    </w:p>
    <w:p>
      <w:pPr>
        <w:pStyle w:val="ListBullet"/>
      </w:pPr>
      <w:r>
        <w:t>Detect critical errors, gaps, missed opportunities, and high-value enhancements autonomously</w:t>
      </w:r>
    </w:p>
    <w:p>
      <w:pPr>
        <w:pStyle w:val="ListBullet"/>
      </w:pPr>
      <w:r>
        <w:t>Flag uncertainty explicitly</w:t>
      </w:r>
    </w:p>
    <w:p>
      <w:pPr>
        <w:pStyle w:val="ListBullet"/>
      </w:pPr>
      <w:r>
        <w:t>Prefer bounded execution over broad improvisation</w:t>
      </w:r>
    </w:p>
    <w:p>
      <w:pPr>
        <w:pStyle w:val="ListBullet"/>
      </w:pPr>
      <w:r>
        <w:t>Preserve confidentiality and disclosure boundaries</w:t>
      </w:r>
    </w:p>
    <w:p>
      <w:pPr>
        <w:pStyle w:val="ListBullet"/>
      </w:pPr>
      <w:r>
        <w:t>Run verification before completion</w:t>
      </w:r>
    </w:p>
    <w:p>
      <w:r>
        <w:rPr>
          <w:b/>
        </w:rPr>
        <w:t>REQUIRED END STATE</w:t>
      </w:r>
    </w:p>
    <w:p>
      <w:r>
        <w:t>Return the requested deliverable plus: (1) issues found and fixed, (2) unresolved risks, (3) checks performed, (4) required human decisions</w:t>
      </w:r>
    </w:p>
    <w:p>
      <w:pPr>
        <w:pStyle w:val="Heading2"/>
      </w:pPr>
      <w:r>
        <w:t>Prompt Asset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Artifact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Root operating contract</w:t>
            </w:r>
          </w:p>
        </w:tc>
        <w:tc>
          <w:tcPr>
            <w:tcW w:type="dxa" w:w="2880"/>
          </w:tcPr>
          <w:p>
            <w:r>
              <w:t>CLAUDE.md</w:t>
            </w:r>
          </w:p>
        </w:tc>
        <w:tc>
          <w:tcPr>
            <w:tcW w:type="dxa" w:w="2880"/>
          </w:tcPr>
          <w:p>
            <w:r>
              <w:t>Source-of-truth order; no invention; fail-closed; disclosure rules</w:t>
            </w:r>
          </w:p>
        </w:tc>
      </w:tr>
      <w:tr>
        <w:tc>
          <w:tcPr>
            <w:tcW w:type="dxa" w:w="2880"/>
          </w:tcPr>
          <w:p>
            <w:r>
              <w:t>Plan Mode rule</w:t>
            </w:r>
          </w:p>
        </w:tc>
        <w:tc>
          <w:tcPr>
            <w:tcW w:type="dxa" w:w="2880"/>
          </w:tcPr>
          <w:p>
            <w:r>
              <w:t>.claude/rules/plan_mode.md</w:t>
            </w:r>
          </w:p>
        </w:tc>
        <w:tc>
          <w:tcPr>
            <w:tcW w:type="dxa" w:w="2880"/>
          </w:tcPr>
          <w:p>
            <w:r>
              <w:t>Enforce audit → plan → implement → review → fix → completion report</w:t>
            </w:r>
          </w:p>
        </w:tc>
      </w:tr>
      <w:tr>
        <w:tc>
          <w:tcPr>
            <w:tcW w:type="dxa" w:w="2880"/>
          </w:tcPr>
          <w:p>
            <w:r>
              <w:t>Package integrity reviewer</w:t>
            </w:r>
          </w:p>
        </w:tc>
        <w:tc>
          <w:tcPr>
            <w:tcW w:type="dxa" w:w="2880"/>
          </w:tcPr>
          <w:p>
            <w:r>
              <w:t>.claude/agents/reviewer_package_integrity.md</w:t>
            </w:r>
          </w:p>
        </w:tc>
        <w:tc>
          <w:tcPr>
            <w:tcW w:type="dxa" w:w="2880"/>
          </w:tcPr>
          <w:p>
            <w:r>
              <w:t>Ensure ladder + upgrade logic + boundaries</w:t>
            </w:r>
          </w:p>
        </w:tc>
      </w:tr>
      <w:tr>
        <w:tc>
          <w:tcPr>
            <w:tcW w:type="dxa" w:w="2880"/>
          </w:tcPr>
          <w:p>
            <w:r>
              <w:t>Plain language reviewer</w:t>
            </w:r>
          </w:p>
        </w:tc>
        <w:tc>
          <w:tcPr>
            <w:tcW w:type="dxa" w:w="2880"/>
          </w:tcPr>
          <w:p>
            <w:r>
              <w:t>.claude/agents/reviewer_plain_language.md</w:t>
            </w:r>
          </w:p>
        </w:tc>
        <w:tc>
          <w:tcPr>
            <w:tcW w:type="dxa" w:w="2880"/>
          </w:tcPr>
          <w:p>
            <w:r>
              <w:t>Remove/explain acronyms and internal shorthand</w:t>
            </w:r>
          </w:p>
        </w:tc>
      </w:tr>
      <w:tr>
        <w:tc>
          <w:tcPr>
            <w:tcW w:type="dxa" w:w="2880"/>
          </w:tcPr>
          <w:p>
            <w:r>
              <w:t>Pricing safety reviewer</w:t>
            </w:r>
          </w:p>
        </w:tc>
        <w:tc>
          <w:tcPr>
            <w:tcW w:type="dxa" w:w="2880"/>
          </w:tcPr>
          <w:p>
            <w:r>
              <w:t>.claude/agents/reviewer_pricing_safety.md</w:t>
            </w:r>
          </w:p>
        </w:tc>
        <w:tc>
          <w:tcPr>
            <w:tcW w:type="dxa" w:w="2880"/>
          </w:tcPr>
          <w:p>
            <w:r>
              <w:t>Only approved prices; correct "from" logic; exclusions visible</w:t>
            </w:r>
          </w:p>
        </w:tc>
      </w:tr>
      <w:tr>
        <w:tc>
          <w:tcPr>
            <w:tcW w:type="dxa" w:w="2880"/>
          </w:tcPr>
          <w:p>
            <w:r>
              <w:t>Public-proof reviewer</w:t>
            </w:r>
          </w:p>
        </w:tc>
        <w:tc>
          <w:tcPr>
            <w:tcW w:type="dxa" w:w="2880"/>
          </w:tcPr>
          <w:p>
            <w:r>
              <w:t>.claude/agents/reviewer_public_proof.md</w:t>
            </w:r>
          </w:p>
        </w:tc>
        <w:tc>
          <w:tcPr>
            <w:tcW w:type="dxa" w:w="2880"/>
          </w:tcPr>
          <w:p>
            <w:r>
              <w:t>Controlled snapshots; confidentiality-safe; no invented claims</w:t>
            </w:r>
          </w:p>
        </w:tc>
      </w:tr>
      <w:tr>
        <w:tc>
          <w:tcPr>
            <w:tcW w:type="dxa" w:w="2880"/>
          </w:tcPr>
          <w:p>
            <w:r>
              <w:t>Localization reviewer</w:t>
            </w:r>
          </w:p>
        </w:tc>
        <w:tc>
          <w:tcPr>
            <w:tcW w:type="dxa" w:w="2880"/>
          </w:tcPr>
          <w:p>
            <w:r>
              <w:t>.claude/agents/reviewer_localization.md</w:t>
            </w:r>
          </w:p>
        </w:tc>
        <w:tc>
          <w:tcPr>
            <w:tcW w:type="dxa" w:w="2880"/>
          </w:tcPr>
          <w:p>
            <w:r>
              <w:t>EN/ES parity; transcreation quality</w:t>
            </w:r>
          </w:p>
        </w:tc>
      </w:tr>
      <w:tr>
        <w:tc>
          <w:tcPr>
            <w:tcW w:type="dxa" w:w="2880"/>
          </w:tcPr>
          <w:p>
            <w:r>
              <w:t>Accessibility reviewer</w:t>
            </w:r>
          </w:p>
        </w:tc>
        <w:tc>
          <w:tcPr>
            <w:tcW w:type="dxa" w:w="2880"/>
          </w:tcPr>
          <w:p>
            <w:r>
              <w:t>.claude/agents/reviewer_accessibility.md</w:t>
            </w:r>
          </w:p>
        </w:tc>
        <w:tc>
          <w:tcPr>
            <w:tcW w:type="dxa" w:w="2880"/>
          </w:tcPr>
          <w:p>
            <w:r>
              <w:t>Headings/labels/forms; WCAG-aligned checks</w:t>
            </w:r>
          </w:p>
        </w:tc>
      </w:tr>
      <w:tr>
        <w:tc>
          <w:tcPr>
            <w:tcW w:type="dxa" w:w="2880"/>
          </w:tcPr>
          <w:p>
            <w:r>
              <w:t>Completion report skill</w:t>
            </w:r>
          </w:p>
        </w:tc>
        <w:tc>
          <w:tcPr>
            <w:tcW w:type="dxa" w:w="2880"/>
          </w:tcPr>
          <w:p>
            <w:r>
              <w:t>.claude/skills/completion_report.md</w:t>
            </w:r>
          </w:p>
        </w:tc>
        <w:tc>
          <w:tcPr>
            <w:tcW w:type="dxa" w:w="2880"/>
          </w:tcPr>
          <w:p>
            <w:r>
              <w:t>Standard report format aligned to release checklist</w:t>
            </w:r>
          </w:p>
        </w:tc>
      </w:tr>
      <w:tr>
        <w:tc>
          <w:tcPr>
            <w:tcW w:type="dxa" w:w="2880"/>
          </w:tcPr>
          <w:p>
            <w:r>
              <w:t>Decision log skill</w:t>
            </w:r>
          </w:p>
        </w:tc>
        <w:tc>
          <w:tcPr>
            <w:tcW w:type="dxa" w:w="2880"/>
          </w:tcPr>
          <w:p>
            <w:r>
              <w:t>.claude/skills/decision_log.md</w:t>
            </w:r>
          </w:p>
        </w:tc>
        <w:tc>
          <w:tcPr>
            <w:tcW w:type="dxa" w:w="2880"/>
          </w:tcPr>
          <w:p>
            <w:r>
              <w:t>Capture founder decisions + rationale + impact</w:t>
            </w:r>
          </w:p>
        </w:tc>
      </w:tr>
    </w:tbl>
    <w:p>
      <w:r>
        <w:br w:type="page"/>
      </w:r>
    </w:p>
    <w:p>
      <w:pPr>
        <w:pStyle w:val="Heading1"/>
      </w:pPr>
      <w:r>
        <w:t>Plan Mode</w:t>
      </w:r>
    </w:p>
    <w:p>
      <w:r>
        <w:t>Plan Mode requirement: No implementation begins until an audit and bounded plan are produced.</w:t>
      </w:r>
    </w:p>
    <w:p>
      <w:pPr>
        <w:pStyle w:val="Heading2"/>
      </w:pPr>
      <w:r>
        <w:t>Phase 1: Intake</w:t>
      </w:r>
    </w:p>
    <w:p>
      <w:r>
        <w:t>Clarify objective, audience, risk level, constraints, approved sources, and definition of done.</w:t>
      </w:r>
    </w:p>
    <w:p>
      <w:r>
        <w:rPr>
          <w:b/>
        </w:rPr>
        <w:t xml:space="preserve">Failure condition: </w:t>
      </w:r>
      <w:r>
        <w:t>Work begins without a bounded brief or without source boundaries for high-stakes tasks.</w:t>
      </w:r>
    </w:p>
    <w:p>
      <w:pPr>
        <w:pStyle w:val="Heading2"/>
      </w:pPr>
      <w:r>
        <w:t>Phase 2: Context Assembly</w:t>
      </w:r>
    </w:p>
    <w:p>
      <w:r>
        <w:t>Load root contract, scoped rules, task brief, source pack, glossary, and any required schemas.</w:t>
      </w:r>
    </w:p>
    <w:p>
      <w:pPr>
        <w:pStyle w:val="Heading2"/>
      </w:pPr>
      <w:r>
        <w:t>Phase 3: Plan</w:t>
      </w:r>
    </w:p>
    <w:p>
      <w:r>
        <w:t>Produce a stepwise execution plan, expected file changes or outputs, test targets, and review passes before implementation.</w:t>
      </w:r>
    </w:p>
    <w:p>
      <w:r>
        <w:rPr>
          <w:b/>
        </w:rPr>
        <w:t xml:space="preserve">Failure condition: </w:t>
      </w:r>
      <w:r>
        <w:t>Large edit begins with no plan for multi-step or multi-file work.</w:t>
      </w:r>
    </w:p>
    <w:p>
      <w:pPr>
        <w:pStyle w:val="Heading2"/>
      </w:pPr>
      <w:r>
        <w:t>Phase 4: Execute</w:t>
      </w:r>
    </w:p>
    <w:p>
      <w:r>
        <w:t>Implement only the bounded scope; do not expand into adjacent systems unless the brief requires it.</w:t>
      </w:r>
    </w:p>
    <w:p>
      <w:r>
        <w:rPr>
          <w:b/>
        </w:rPr>
        <w:t xml:space="preserve">Failure condition: </w:t>
      </w:r>
      <w:r>
        <w:t>Prompt scope expands uncontrolled or mixes strategy, copy, design, code, and QA.</w:t>
      </w:r>
    </w:p>
    <w:p>
      <w:pPr>
        <w:pStyle w:val="Heading2"/>
      </w:pPr>
      <w:r>
        <w:t>Phase 5: Review</w:t>
      </w:r>
    </w:p>
    <w:p>
      <w:r>
        <w:t>Run self-review, specialist review, and disclosure/privacy/security checks relevant to the task.</w:t>
      </w:r>
    </w:p>
    <w:p>
      <w:r>
        <w:rPr>
          <w:b/>
        </w:rPr>
        <w:t xml:space="preserve">Failure condition: </w:t>
      </w:r>
      <w:r>
        <w:t>Output is treated as done after a single generation pass.</w:t>
      </w:r>
    </w:p>
    <w:p>
      <w:pPr>
        <w:pStyle w:val="Heading2"/>
      </w:pPr>
      <w:r>
        <w:t>Phase 6: Test</w:t>
      </w:r>
    </w:p>
    <w:p>
      <w:r>
        <w:t>Run explicit validation targets, compare against the brief, and log results.</w:t>
      </w:r>
    </w:p>
    <w:p>
      <w:r>
        <w:rPr>
          <w:b/>
        </w:rPr>
        <w:t xml:space="preserve">Failure condition: </w:t>
      </w:r>
      <w:r>
        <w:t>No tests, no comparison, or no evidence of validation.</w:t>
      </w:r>
    </w:p>
    <w:p>
      <w:pPr>
        <w:pStyle w:val="Heading2"/>
      </w:pPr>
      <w:r>
        <w:t>Phase 7: Release</w:t>
      </w:r>
    </w:p>
    <w:p>
      <w:r>
        <w:t>Generate completion report and submit to human gate when required.</w:t>
      </w:r>
    </w:p>
    <w:p>
      <w:r>
        <w:rPr>
          <w:b/>
        </w:rPr>
        <w:t xml:space="preserve">Failure condition: </w:t>
      </w:r>
      <w:r>
        <w:t>Client-facing or production-critical output is released without human validation.</w:t>
      </w:r>
    </w:p>
    <w:p>
      <w:r>
        <w:br w:type="page"/>
      </w:r>
    </w:p>
    <w:p>
      <w:pPr>
        <w:pStyle w:val="Heading1"/>
      </w:pPr>
      <w:r>
        <w:t>Reviewer Prompts</w:t>
      </w:r>
    </w:p>
    <w:p>
      <w:pPr>
        <w:pStyle w:val="Heading2"/>
      </w:pPr>
      <w:r>
        <w:t>Package Integrity Reviewer</w:t>
      </w:r>
    </w:p>
    <w:p>
      <w:r>
        <w:rPr>
          <w:b/>
        </w:rPr>
        <w:t xml:space="preserve">Purpose: </w:t>
      </w:r>
      <w:r>
        <w:t>Ensure ladder + upgrade logic + boundaries</w:t>
      </w:r>
    </w:p>
    <w:p>
      <w:r>
        <w:rPr>
          <w:b/>
        </w:rPr>
        <w:t>Checklist:</w:t>
      </w:r>
    </w:p>
    <w:p>
      <w:pPr>
        <w:pStyle w:val="ListBullet"/>
      </w:pPr>
      <w:r>
        <w:t>Ladder matches commercial offer</w:t>
      </w:r>
    </w:p>
    <w:p>
      <w:pPr>
        <w:pStyle w:val="ListBullet"/>
      </w:pPr>
      <w:r>
        <w:t>Inclusion/exclusion frames present</w:t>
      </w:r>
    </w:p>
    <w:p>
      <w:pPr>
        <w:pStyle w:val="ListBullet"/>
      </w:pPr>
      <w:r>
        <w:t>Upgrade logic shown</w:t>
      </w:r>
    </w:p>
    <w:p>
      <w:pPr>
        <w:pStyle w:val="ListBullet"/>
      </w:pPr>
      <w:r>
        <w:t>'From' used only with real variability</w:t>
      </w:r>
    </w:p>
    <w:p>
      <w:pPr>
        <w:pStyle w:val="Heading2"/>
      </w:pPr>
      <w:r>
        <w:t>Plain Language Reviewer</w:t>
      </w:r>
    </w:p>
    <w:p>
      <w:r>
        <w:rPr>
          <w:b/>
        </w:rPr>
        <w:t xml:space="preserve">Purpose: </w:t>
      </w:r>
      <w:r>
        <w:t>Remove/explain acronyms and internal shorthand</w:t>
      </w:r>
    </w:p>
    <w:p>
      <w:r>
        <w:rPr>
          <w:b/>
        </w:rPr>
        <w:t>Checklist:</w:t>
      </w:r>
    </w:p>
    <w:p>
      <w:pPr>
        <w:pStyle w:val="ListBullet"/>
      </w:pPr>
      <w:r>
        <w:t>No acronyms dropped cold</w:t>
      </w:r>
    </w:p>
    <w:p>
      <w:pPr>
        <w:pStyle w:val="ListBullet"/>
      </w:pPr>
      <w:r>
        <w:t>Glossary covers key terms</w:t>
      </w:r>
    </w:p>
    <w:p>
      <w:pPr>
        <w:pStyle w:val="ListBullet"/>
      </w:pPr>
      <w:r>
        <w:t>Buyer-safe explanations on-page</w:t>
      </w:r>
    </w:p>
    <w:p>
      <w:pPr>
        <w:pStyle w:val="Heading2"/>
      </w:pPr>
      <w:r>
        <w:t>Pricing Safety Reviewer</w:t>
      </w:r>
    </w:p>
    <w:p>
      <w:r>
        <w:rPr>
          <w:b/>
        </w:rPr>
        <w:t xml:space="preserve">Purpose: </w:t>
      </w:r>
      <w:r>
        <w:t>Only approved prices; correct "from" logic; exclusions visible</w:t>
      </w:r>
    </w:p>
    <w:p>
      <w:r>
        <w:rPr>
          <w:b/>
        </w:rPr>
        <w:t>Checklist:</w:t>
      </w:r>
    </w:p>
    <w:p>
      <w:pPr>
        <w:pStyle w:val="ListBullet"/>
      </w:pPr>
      <w:r>
        <w:t>Only approved figures appear</w:t>
      </w:r>
    </w:p>
    <w:p>
      <w:pPr>
        <w:pStyle w:val="ListBullet"/>
      </w:pPr>
      <w:r>
        <w:t>Exclusions visible</w:t>
      </w:r>
    </w:p>
    <w:p>
      <w:pPr>
        <w:pStyle w:val="ListBullet"/>
      </w:pPr>
      <w:r>
        <w:t>No bait pricing</w:t>
      </w:r>
    </w:p>
    <w:p>
      <w:pPr>
        <w:pStyle w:val="Heading2"/>
      </w:pPr>
      <w:r>
        <w:t>Public-Proof Reviewer</w:t>
      </w:r>
    </w:p>
    <w:p>
      <w:r>
        <w:rPr>
          <w:b/>
        </w:rPr>
        <w:t xml:space="preserve">Purpose: </w:t>
      </w:r>
      <w:r>
        <w:t>Controlled snapshots; confidentiality-safe; no invented claims</w:t>
      </w:r>
    </w:p>
    <w:p>
      <w:r>
        <w:rPr>
          <w:b/>
        </w:rPr>
        <w:t>Checklist:</w:t>
      </w:r>
    </w:p>
    <w:p>
      <w:pPr>
        <w:pStyle w:val="ListBullet"/>
      </w:pPr>
      <w:r>
        <w:t>Controlled snapshots</w:t>
      </w:r>
    </w:p>
    <w:p>
      <w:pPr>
        <w:pStyle w:val="ListBullet"/>
      </w:pPr>
      <w:r>
        <w:t>Confidentiality safe</w:t>
      </w:r>
    </w:p>
    <w:p>
      <w:pPr>
        <w:pStyle w:val="ListBullet"/>
      </w:pPr>
      <w:r>
        <w:t>No client names unless approved</w:t>
      </w:r>
    </w:p>
    <w:p>
      <w:r>
        <w:br w:type="page"/>
      </w:r>
    </w:p>
    <w:p>
      <w:pPr>
        <w:pStyle w:val="Heading1"/>
      </w:pPr>
      <w:r>
        <w:t>Completion Report</w:t>
      </w:r>
    </w:p>
    <w:p>
      <w:r>
        <w:t>Every bounded task should end with a completion report. This is an operational artifact, not optional commentary.</w:t>
      </w:r>
    </w:p>
    <w:p>
      <w:pPr>
        <w:pStyle w:val="Heading2"/>
      </w:pPr>
      <w:r>
        <w:t>Required Sections</w:t>
      </w:r>
    </w:p>
    <w:p>
      <w:r>
        <w:rPr>
          <w:b/>
        </w:rPr>
        <w:t>SUMMARY</w:t>
      </w:r>
    </w:p>
    <w:p>
      <w:r>
        <w:t>Brief description of what was accomplished</w:t>
      </w:r>
    </w:p>
    <w:p>
      <w:r>
        <w:rPr>
          <w:b/>
        </w:rPr>
        <w:t>FILES / SECTIONS AFFECTED</w:t>
      </w:r>
    </w:p>
    <w:p>
      <w:r>
        <w:t>List of files, pages, or sections modified</w:t>
      </w:r>
    </w:p>
    <w:p>
      <w:r>
        <w:rPr>
          <w:b/>
        </w:rPr>
        <w:t>ISSUES DETECTED</w:t>
      </w:r>
    </w:p>
    <w:p>
      <w:r>
        <w:t>Problems found during review (blocking, important, enhancement)</w:t>
      </w:r>
    </w:p>
    <w:p>
      <w:r>
        <w:rPr>
          <w:b/>
        </w:rPr>
        <w:t>ISSUES FIXED</w:t>
      </w:r>
    </w:p>
    <w:p>
      <w:r>
        <w:t>What was corrected</w:t>
      </w:r>
    </w:p>
    <w:p>
      <w:r>
        <w:rPr>
          <w:b/>
        </w:rPr>
        <w:t>CHECKS PERFORMED</w:t>
      </w:r>
    </w:p>
    <w:p>
      <w:r>
        <w:t>Which review passes were run</w:t>
      </w:r>
    </w:p>
    <w:p>
      <w:r>
        <w:rPr>
          <w:b/>
        </w:rPr>
        <w:t>TESTS RUN</w:t>
      </w:r>
    </w:p>
    <w:p>
      <w:r>
        <w:t>Validation targets and results</w:t>
      </w:r>
    </w:p>
    <w:p>
      <w:r>
        <w:rPr>
          <w:b/>
        </w:rPr>
        <w:t>UNRESOLVED RISKS</w:t>
      </w:r>
    </w:p>
    <w:p>
      <w:r>
        <w:t>Issues that could not be addressed</w:t>
      </w:r>
    </w:p>
    <w:p>
      <w:r>
        <w:rPr>
          <w:b/>
        </w:rPr>
        <w:t>REQUIRED HUMAN DECISIONS</w:t>
      </w:r>
    </w:p>
    <w:p>
      <w:r>
        <w:t>What needs founder/ARE approval</w:t>
      </w:r>
    </w:p>
    <w:p>
      <w:r>
        <w:rPr>
          <w:b/>
        </w:rPr>
        <w:t>RELEASE RECOMMENDATION</w:t>
      </w:r>
    </w:p>
    <w:p>
      <w:r>
        <w:t>HOLD or PROCEED with rationale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