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2A3F"/>
        </w:rPr>
        <w:t>NoDrftSystems</w:t>
      </w:r>
    </w:p>
    <w:p>
      <w:pPr>
        <w:pStyle w:val="Heading1"/>
        <w:jc w:val="center"/>
      </w:pPr>
      <w:r>
        <w:rPr>
          <w:color w:val="2A3D52"/>
        </w:rPr>
        <w:t>QA and Release Controls</w:t>
      </w:r>
    </w:p>
    <w:p>
      <w:pPr>
        <w:jc w:val="center"/>
      </w:pPr>
      <w:r>
        <w:rPr>
          <w:color w:val="808080"/>
        </w:rPr>
        <w:t>Version 1.0 | April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  <w:ind w:left="360"/>
      </w:pPr>
      <w:r>
        <w:t>1. Quality Assurance Framework</w:t>
      </w:r>
    </w:p>
    <w:p>
      <w:pPr>
        <w:pStyle w:val="ListNumber"/>
        <w:ind w:left="360"/>
      </w:pPr>
      <w:r>
        <w:t>2. Multi-Pass QA Protocol</w:t>
      </w:r>
    </w:p>
    <w:p>
      <w:pPr>
        <w:pStyle w:val="ListNumber"/>
        <w:ind w:left="360"/>
      </w:pPr>
      <w:r>
        <w:t>3. Release Control Gates</w:t>
      </w:r>
    </w:p>
    <w:p>
      <w:pPr>
        <w:pStyle w:val="ListNumber"/>
        <w:ind w:left="360"/>
      </w:pPr>
      <w:r>
        <w:t>4. Definition of Done</w:t>
      </w:r>
    </w:p>
    <w:p>
      <w:pPr>
        <w:pStyle w:val="ListNumber"/>
        <w:ind w:left="360"/>
      </w:pPr>
      <w:r>
        <w:t>5. Incident Response</w:t>
      </w:r>
    </w:p>
    <w:p>
      <w:pPr>
        <w:pStyle w:val="ListNumber"/>
        <w:ind w:left="360"/>
      </w:pPr>
      <w:r>
        <w:t>6. Continuous Improvement</w:t>
      </w:r>
    </w:p>
    <w:p>
      <w:pPr>
        <w:pStyle w:val="ListNumber"/>
        <w:ind w:left="360"/>
      </w:pPr>
      <w:r>
        <w:t>7. Appendices</w:t>
      </w:r>
    </w:p>
    <w:p>
      <w:r>
        <w:br w:type="page"/>
      </w:r>
    </w:p>
    <w:p>
      <w:pPr>
        <w:pStyle w:val="Heading1"/>
      </w:pPr>
      <w:r>
        <w:t>1. Quality Assurance Framework</w:t>
      </w:r>
    </w:p>
    <w:p>
      <w:pPr>
        <w:pStyle w:val="Heading2"/>
      </w:pPr>
      <w:r>
        <w:t>1.1 Quality Philosophy</w:t>
      </w:r>
    </w:p>
    <w:p>
      <w:r>
        <w:t>NoDrftSystems operates on a "Zero Drift" quality standard. Every deliverable must meet or exceed client expectations with zero tolerance for misalignment between promised and delivered value.</w:t>
      </w:r>
    </w:p>
    <w:p>
      <w:pPr>
        <w:pStyle w:val="Heading2"/>
      </w:pPr>
      <w:r>
        <w:t>1.2 Core Quality Principles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 w:fill="2A3D52"/>
            <w:shd/>
          </w:tcPr>
          <w:p>
            <w:r>
              <w:rPr>
                <w:b/>
                <w:color w:val="FFFFFF"/>
              </w:rPr>
              <w:t>Principle</w:t>
            </w:r>
          </w:p>
        </w:tc>
        <w:tc>
          <w:tcPr>
            <w:tcW w:type="dxa" w:w="4320" w:fill="2A3D52"/>
            <w:shd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Context-First Validation</w:t>
            </w:r>
          </w:p>
        </w:tc>
        <w:tc>
          <w:tcPr>
            <w:tcW w:type="dxa" w:w="4320"/>
          </w:tcPr>
          <w:p>
            <w:r>
              <w:t>All QA begins with understanding client context, not just checking against specifications.</w:t>
            </w:r>
          </w:p>
        </w:tc>
      </w:tr>
      <w:tr>
        <w:tc>
          <w:tcPr>
            <w:tcW w:type="dxa" w:w="4320"/>
          </w:tcPr>
          <w:p>
            <w:r>
              <w:t>Multi-Layer Verification</w:t>
            </w:r>
          </w:p>
        </w:tc>
        <w:tc>
          <w:tcPr>
            <w:tcW w:type="dxa" w:w="4320"/>
          </w:tcPr>
          <w:p>
            <w:r>
              <w:t>Every deliverable passes through automated, peer, and stakeholder review layers.</w:t>
            </w:r>
          </w:p>
        </w:tc>
      </w:tr>
      <w:tr>
        <w:tc>
          <w:tcPr>
            <w:tcW w:type="dxa" w:w="4320"/>
          </w:tcPr>
          <w:p>
            <w:r>
              <w:t>Fail-Closed Gates</w:t>
            </w:r>
          </w:p>
        </w:tc>
        <w:tc>
          <w:tcPr>
            <w:tcW w:type="dxa" w:w="4320"/>
          </w:tcPr>
          <w:p>
            <w:r>
              <w:t>Releases cannot proceed without explicit sign-off from all required reviewers.</w:t>
            </w:r>
          </w:p>
        </w:tc>
      </w:tr>
      <w:tr>
        <w:tc>
          <w:tcPr>
            <w:tcW w:type="dxa" w:w="4320"/>
          </w:tcPr>
          <w:p>
            <w:r>
              <w:t>Traceable Quality</w:t>
            </w:r>
          </w:p>
        </w:tc>
        <w:tc>
          <w:tcPr>
            <w:tcW w:type="dxa" w:w="4320"/>
          </w:tcPr>
          <w:p>
            <w:r>
              <w:t>All quality decisions are documented and traceable to requirements.</w:t>
            </w:r>
          </w:p>
        </w:tc>
      </w:tr>
    </w:tbl>
    <w:p>
      <w:pPr>
        <w:pStyle w:val="Heading2"/>
      </w:pPr>
      <w:r>
        <w:t>1.3 Quality Metrics</w:t>
      </w:r>
    </w:p>
    <w:p>
      <w:r>
        <w:rPr>
          <w:b/>
        </w:rPr>
        <w:t>Key Performance Indicators:</w:t>
        <w:br/>
      </w:r>
    </w:p>
    <w:p>
      <w:pPr>
        <w:pStyle w:val="ListBullet"/>
      </w:pPr>
      <w:r>
        <w:t>Client Satisfaction Score: Target &gt;4.5/5.0</w:t>
      </w:r>
    </w:p>
    <w:p>
      <w:pPr>
        <w:pStyle w:val="ListBullet"/>
      </w:pPr>
      <w:r>
        <w:t>Defect Escape Rate: Target &lt;2% (defects found post-delivery)</w:t>
      </w:r>
    </w:p>
    <w:p>
      <w:pPr>
        <w:pStyle w:val="ListBullet"/>
      </w:pPr>
      <w:r>
        <w:t>Rework Rate: Target &lt;5% of project hours</w:t>
      </w:r>
    </w:p>
    <w:p>
      <w:pPr>
        <w:pStyle w:val="ListBullet"/>
      </w:pPr>
      <w:r>
        <w:t>On-Time Delivery: Target &gt;95% of milestones</w:t>
      </w:r>
    </w:p>
    <w:p>
      <w:pPr>
        <w:pStyle w:val="ListBullet"/>
      </w:pPr>
      <w:r>
        <w:t>Requirement Coverage: 100% of committed scope</w:t>
      </w:r>
    </w:p>
    <w:p>
      <w:r>
        <w:br w:type="page"/>
      </w:r>
    </w:p>
    <w:p>
      <w:pPr>
        <w:pStyle w:val="Heading1"/>
      </w:pPr>
      <w:r>
        <w:t>2. Multi-Pass QA Protocol</w:t>
      </w:r>
    </w:p>
    <w:p>
      <w:pPr>
        <w:pStyle w:val="Heading2"/>
      </w:pPr>
      <w:r>
        <w:t>2.1 Pass Structure Overview</w:t>
      </w:r>
    </w:p>
    <w:p>
      <w:r>
        <w:t>Every deliverable undergoes a structured multi-pass QA process before release. Each pass has specific focus areas, checklists, and sign-off requirements.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 w:fill="2A3D52"/>
            <w:shd/>
          </w:tcPr>
          <w:p>
            <w:r>
              <w:rPr>
                <w:b/>
                <w:color w:val="FFFFFF"/>
              </w:rPr>
              <w:t>Pass</w:t>
            </w:r>
          </w:p>
        </w:tc>
        <w:tc>
          <w:tcPr>
            <w:tcW w:type="dxa" w:w="2160" w:fill="2A3D52"/>
            <w:shd/>
          </w:tcPr>
          <w:p>
            <w:r>
              <w:rPr>
                <w:b/>
                <w:color w:val="FFFFFF"/>
              </w:rPr>
              <w:t>Focus Area</w:t>
            </w:r>
          </w:p>
        </w:tc>
        <w:tc>
          <w:tcPr>
            <w:tcW w:type="dxa" w:w="2160" w:fill="2A3D52"/>
            <w:shd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160" w:fill="2A3D52"/>
            <w:shd/>
          </w:tcPr>
          <w:p>
            <w:r>
              <w:rPr>
                <w:b/>
                <w:color w:val="FFFFFF"/>
              </w:rPr>
              <w:t>Sign-off Required</w:t>
            </w:r>
          </w:p>
        </w:tc>
      </w:tr>
      <w:tr>
        <w:tc>
          <w:tcPr>
            <w:tcW w:type="dxa" w:w="2160"/>
          </w:tcPr>
          <w:p>
            <w:r>
              <w:t>Pass 1: Automated</w:t>
            </w:r>
          </w:p>
        </w:tc>
        <w:tc>
          <w:tcPr>
            <w:tcW w:type="dxa" w:w="2160"/>
          </w:tcPr>
          <w:p>
            <w:r>
              <w:t>Code quality, tests, linting</w:t>
            </w:r>
          </w:p>
        </w:tc>
        <w:tc>
          <w:tcPr>
            <w:tcW w:type="dxa" w:w="2160"/>
          </w:tcPr>
          <w:p>
            <w:r>
              <w:t>CI/CD Pipeline</w:t>
            </w:r>
          </w:p>
        </w:tc>
        <w:tc>
          <w:tcPr>
            <w:tcW w:type="dxa" w:w="2160"/>
          </w:tcPr>
          <w:p>
            <w:r>
              <w:t>Automated report</w:t>
            </w:r>
          </w:p>
        </w:tc>
      </w:tr>
      <w:tr>
        <w:tc>
          <w:tcPr>
            <w:tcW w:type="dxa" w:w="2160"/>
          </w:tcPr>
          <w:p>
            <w:r>
              <w:t>Pass 2: Peer Review</w:t>
            </w:r>
          </w:p>
        </w:tc>
        <w:tc>
          <w:tcPr>
            <w:tcW w:type="dxa" w:w="2160"/>
          </w:tcPr>
          <w:p>
            <w:r>
              <w:t>Architecture, patterns, standards</w:t>
            </w:r>
          </w:p>
        </w:tc>
        <w:tc>
          <w:tcPr>
            <w:tcW w:type="dxa" w:w="2160"/>
          </w:tcPr>
          <w:p>
            <w:r>
              <w:t>Senior Developer</w:t>
            </w:r>
          </w:p>
        </w:tc>
        <w:tc>
          <w:tcPr>
            <w:tcW w:type="dxa" w:w="2160"/>
          </w:tcPr>
          <w:p>
            <w:r>
              <w:t>PR approval</w:t>
            </w:r>
          </w:p>
        </w:tc>
      </w:tr>
      <w:tr>
        <w:tc>
          <w:tcPr>
            <w:tcW w:type="dxa" w:w="2160"/>
          </w:tcPr>
          <w:p>
            <w:r>
              <w:t>Pass 3: Functional QA</w:t>
            </w:r>
          </w:p>
        </w:tc>
        <w:tc>
          <w:tcPr>
            <w:tcW w:type="dxa" w:w="2160"/>
          </w:tcPr>
          <w:p>
            <w:r>
              <w:t>Feature completeness, acceptance criteria</w:t>
            </w:r>
          </w:p>
        </w:tc>
        <w:tc>
          <w:tcPr>
            <w:tcW w:type="dxa" w:w="2160"/>
          </w:tcPr>
          <w:p>
            <w:r>
              <w:t>QA Lead</w:t>
            </w:r>
          </w:p>
        </w:tc>
        <w:tc>
          <w:tcPr>
            <w:tcW w:type="dxa" w:w="2160"/>
          </w:tcPr>
          <w:p>
            <w:r>
              <w:t>Test report</w:t>
            </w:r>
          </w:p>
        </w:tc>
      </w:tr>
      <w:tr>
        <w:tc>
          <w:tcPr>
            <w:tcW w:type="dxa" w:w="2160"/>
          </w:tcPr>
          <w:p>
            <w:r>
              <w:t>Pass 4: Stakeholder Review</w:t>
            </w:r>
          </w:p>
        </w:tc>
        <w:tc>
          <w:tcPr>
            <w:tcW w:type="dxa" w:w="2160"/>
          </w:tcPr>
          <w:p>
            <w:r>
              <w:t>Business alignment, UX, content</w:t>
            </w:r>
          </w:p>
        </w:tc>
        <w:tc>
          <w:tcPr>
            <w:tcW w:type="dxa" w:w="2160"/>
          </w:tcPr>
          <w:p>
            <w:r>
              <w:t>Product Owner</w:t>
            </w:r>
          </w:p>
        </w:tc>
        <w:tc>
          <w:tcPr>
            <w:tcW w:type="dxa" w:w="2160"/>
          </w:tcPr>
          <w:p>
            <w:r>
              <w:t>Sign-off email</w:t>
            </w:r>
          </w:p>
        </w:tc>
      </w:tr>
    </w:tbl>
    <w:p>
      <w:pPr>
        <w:pStyle w:val="Heading2"/>
      </w:pPr>
      <w:r>
        <w:t>2.2 Pass 1: Automated QA</w:t>
      </w:r>
    </w:p>
    <w:p>
      <w:r>
        <w:t>Automated checks run on every commit and must pass before human review:</w:t>
      </w:r>
    </w:p>
    <w:p>
      <w:pPr>
        <w:pStyle w:val="ListBullet"/>
      </w:pPr>
      <w:r>
        <w:t>Unit test coverage &gt;80%</w:t>
      </w:r>
    </w:p>
    <w:p>
      <w:pPr>
        <w:pStyle w:val="ListBullet"/>
      </w:pPr>
      <w:r>
        <w:t>Integration tests for all API endpoints</w:t>
      </w:r>
    </w:p>
    <w:p>
      <w:pPr>
        <w:pStyle w:val="ListBullet"/>
      </w:pPr>
      <w:r>
        <w:t>ESLint/Prettier code formatting compliance</w:t>
      </w:r>
    </w:p>
    <w:p>
      <w:pPr>
        <w:pStyle w:val="ListBullet"/>
      </w:pPr>
      <w:r>
        <w:t>TypeScript type checking with zero errors</w:t>
      </w:r>
    </w:p>
    <w:p>
      <w:pPr>
        <w:pStyle w:val="ListBullet"/>
      </w:pPr>
      <w:r>
        <w:t>Security vulnerability scanning (npm audit)</w:t>
      </w:r>
    </w:p>
    <w:p>
      <w:pPr>
        <w:pStyle w:val="ListBullet"/>
      </w:pPr>
      <w:r>
        <w:t>Performance regression testing (Lighthouse CI)</w:t>
      </w:r>
    </w:p>
    <w:p>
      <w:pPr>
        <w:pStyle w:val="Heading2"/>
      </w:pPr>
      <w:r>
        <w:t>2.3 Pass 2: Peer Review</w:t>
      </w:r>
    </w:p>
    <w:p>
      <w:r>
        <w:t>All code changes require peer review before merge:</w:t>
      </w:r>
    </w:p>
    <w:p>
      <w:pPr>
        <w:pStyle w:val="ListBullet"/>
      </w:pPr>
      <w:r>
        <w:t>Architecture alignment with system design</w:t>
      </w:r>
    </w:p>
    <w:p>
      <w:pPr>
        <w:pStyle w:val="ListBullet"/>
      </w:pPr>
      <w:r>
        <w:t>Code readability and maintainability</w:t>
      </w:r>
    </w:p>
    <w:p>
      <w:pPr>
        <w:pStyle w:val="ListBullet"/>
      </w:pPr>
      <w:r>
        <w:t>Error handling and edge cases</w:t>
      </w:r>
    </w:p>
    <w:p>
      <w:pPr>
        <w:pStyle w:val="ListBullet"/>
      </w:pPr>
      <w:r>
        <w:t>Security best practices</w:t>
      </w:r>
    </w:p>
    <w:p>
      <w:pPr>
        <w:pStyle w:val="ListBullet"/>
      </w:pPr>
      <w:r>
        <w:t>Performance implications</w:t>
      </w:r>
    </w:p>
    <w:p>
      <w:pPr>
        <w:pStyle w:val="ListBullet"/>
      </w:pPr>
      <w:r>
        <w:t>Documentation completeness</w:t>
      </w:r>
    </w:p>
    <w:p>
      <w:pPr>
        <w:pStyle w:val="Heading2"/>
      </w:pPr>
      <w:r>
        <w:t>2.4 Pass 3: Functional QA</w:t>
      </w:r>
    </w:p>
    <w:p>
      <w:r>
        <w:t>Dedicated QA testing against acceptance criteria:</w:t>
      </w:r>
    </w:p>
    <w:p>
      <w:pPr>
        <w:pStyle w:val="ListBullet"/>
      </w:pPr>
      <w:r>
        <w:t>All acceptance criteria verified</w:t>
      </w:r>
    </w:p>
    <w:p>
      <w:pPr>
        <w:pStyle w:val="ListBullet"/>
      </w:pPr>
      <w:r>
        <w:t>Cross-browser/device testing</w:t>
      </w:r>
    </w:p>
    <w:p>
      <w:pPr>
        <w:pStyle w:val="ListBullet"/>
      </w:pPr>
      <w:r>
        <w:t>Accessibility compliance (WCAG 2.1 AA)</w:t>
      </w:r>
    </w:p>
    <w:p>
      <w:pPr>
        <w:pStyle w:val="ListBullet"/>
      </w:pPr>
      <w:r>
        <w:t>User workflow validation</w:t>
      </w:r>
    </w:p>
    <w:p>
      <w:pPr>
        <w:pStyle w:val="ListBullet"/>
      </w:pPr>
      <w:r>
        <w:t>Data integrity verification</w:t>
      </w:r>
    </w:p>
    <w:p>
      <w:pPr>
        <w:pStyle w:val="ListBullet"/>
      </w:pPr>
      <w:r>
        <w:t>Error scenario testing</w:t>
      </w:r>
    </w:p>
    <w:p>
      <w:pPr>
        <w:pStyle w:val="Heading2"/>
      </w:pPr>
      <w:r>
        <w:t>2.5 Pass 4: Stakeholder Review</w:t>
      </w:r>
    </w:p>
    <w:p>
      <w:r>
        <w:t>Final validation by product owner and key stakeholders:</w:t>
      </w:r>
    </w:p>
    <w:p>
      <w:pPr>
        <w:pStyle w:val="ListBullet"/>
      </w:pPr>
      <w:r>
        <w:t>Business requirements alignment</w:t>
      </w:r>
    </w:p>
    <w:p>
      <w:pPr>
        <w:pStyle w:val="ListBullet"/>
      </w:pPr>
      <w:r>
        <w:t>User experience validation</w:t>
      </w:r>
    </w:p>
    <w:p>
      <w:pPr>
        <w:pStyle w:val="ListBullet"/>
      </w:pPr>
      <w:r>
        <w:t>Content accuracy and completeness</w:t>
      </w:r>
    </w:p>
    <w:p>
      <w:pPr>
        <w:pStyle w:val="ListBullet"/>
      </w:pPr>
      <w:r>
        <w:t>Brand consistency verification</w:t>
      </w:r>
    </w:p>
    <w:p>
      <w:pPr>
        <w:pStyle w:val="ListBullet"/>
      </w:pPr>
      <w:r>
        <w:t>Client expectation confirmation</w:t>
      </w:r>
    </w:p>
    <w:p>
      <w:r>
        <w:br w:type="page"/>
      </w:r>
    </w:p>
    <w:p>
      <w:pPr>
        <w:pStyle w:val="Heading1"/>
      </w:pPr>
      <w:r>
        <w:t>3. Release Control Gates</w:t>
      </w:r>
    </w:p>
    <w:p>
      <w:pPr>
        <w:pStyle w:val="Heading2"/>
      </w:pPr>
      <w:r>
        <w:t>3.1 Gate Structure</w:t>
      </w:r>
    </w:p>
    <w:p>
      <w:r>
        <w:t>Release gates are fail-closed: a release cannot proceed without explicit approval at each gate. Missing approvals block deployment automatically.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 w:fill="2A3D52"/>
            <w:shd/>
          </w:tcPr>
          <w:p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2160" w:fill="2A3D52"/>
            <w:shd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160" w:fill="2A3D52"/>
            <w:shd/>
          </w:tcPr>
          <w:p>
            <w:r>
              <w:rPr>
                <w:b/>
                <w:color w:val="FFFFFF"/>
              </w:rPr>
              <w:t>Approver</w:t>
            </w:r>
          </w:p>
        </w:tc>
        <w:tc>
          <w:tcPr>
            <w:tcW w:type="dxa" w:w="2160" w:fill="2A3D52"/>
            <w:shd/>
          </w:tcPr>
          <w:p>
            <w:r>
              <w:rPr>
                <w:b/>
                <w:color w:val="FFFFFF"/>
              </w:rPr>
              <w:t>Documentation</w:t>
            </w:r>
          </w:p>
        </w:tc>
      </w:tr>
      <w:tr>
        <w:tc>
          <w:tcPr>
            <w:tcW w:type="dxa" w:w="2160"/>
          </w:tcPr>
          <w:p>
            <w:r>
              <w:t>Gate 1: QA Complete</w:t>
            </w:r>
          </w:p>
        </w:tc>
        <w:tc>
          <w:tcPr>
            <w:tcW w:type="dxa" w:w="2160"/>
          </w:tcPr>
          <w:p>
            <w:r>
              <w:t>All test cases passed</w:t>
            </w:r>
          </w:p>
        </w:tc>
        <w:tc>
          <w:tcPr>
            <w:tcW w:type="dxa" w:w="2160"/>
          </w:tcPr>
          <w:p>
            <w:r>
              <w:t>QA Lead</w:t>
            </w:r>
          </w:p>
        </w:tc>
        <w:tc>
          <w:tcPr>
            <w:tcW w:type="dxa" w:w="2160"/>
          </w:tcPr>
          <w:p>
            <w:r>
              <w:t>Test report</w:t>
            </w:r>
          </w:p>
        </w:tc>
      </w:tr>
      <w:tr>
        <w:tc>
          <w:tcPr>
            <w:tcW w:type="dxa" w:w="2160"/>
          </w:tcPr>
          <w:p>
            <w:r>
              <w:t>Gate 2: Code Review</w:t>
            </w:r>
          </w:p>
        </w:tc>
        <w:tc>
          <w:tcPr>
            <w:tcW w:type="dxa" w:w="2160"/>
          </w:tcPr>
          <w:p>
            <w:r>
              <w:t>All PRs approved and merged</w:t>
            </w:r>
          </w:p>
        </w:tc>
        <w:tc>
          <w:tcPr>
            <w:tcW w:type="dxa" w:w="2160"/>
          </w:tcPr>
          <w:p>
            <w:r>
              <w:t>Tech Lead</w:t>
            </w:r>
          </w:p>
        </w:tc>
        <w:tc>
          <w:tcPr>
            <w:tcW w:type="dxa" w:w="2160"/>
          </w:tcPr>
          <w:p>
            <w:r>
              <w:t>PR approvals</w:t>
            </w:r>
          </w:p>
        </w:tc>
      </w:tr>
      <w:tr>
        <w:tc>
          <w:tcPr>
            <w:tcW w:type="dxa" w:w="2160"/>
          </w:tcPr>
          <w:p>
            <w:r>
              <w:t>Gate 3: Security</w:t>
            </w:r>
          </w:p>
        </w:tc>
        <w:tc>
          <w:tcPr>
            <w:tcW w:type="dxa" w:w="2160"/>
          </w:tcPr>
          <w:p>
            <w:r>
              <w:t>No high/critical vulnerabilities</w:t>
            </w:r>
          </w:p>
        </w:tc>
        <w:tc>
          <w:tcPr>
            <w:tcW w:type="dxa" w:w="2160"/>
          </w:tcPr>
          <w:p>
            <w:r>
              <w:t>Security Lead</w:t>
            </w:r>
          </w:p>
        </w:tc>
        <w:tc>
          <w:tcPr>
            <w:tcW w:type="dxa" w:w="2160"/>
          </w:tcPr>
          <w:p>
            <w:r>
              <w:t>Scan report</w:t>
            </w:r>
          </w:p>
        </w:tc>
      </w:tr>
      <w:tr>
        <w:tc>
          <w:tcPr>
            <w:tcW w:type="dxa" w:w="2160"/>
          </w:tcPr>
          <w:p>
            <w:r>
              <w:t>Gate 4: Approval</w:t>
            </w:r>
          </w:p>
        </w:tc>
        <w:tc>
          <w:tcPr>
            <w:tcW w:type="dxa" w:w="2160"/>
          </w:tcPr>
          <w:p>
            <w:r>
              <w:t>Stakeholder sign-off obtained</w:t>
            </w:r>
          </w:p>
        </w:tc>
        <w:tc>
          <w:tcPr>
            <w:tcW w:type="dxa" w:w="2160"/>
          </w:tcPr>
          <w:p>
            <w:r>
              <w:t>Product Owner</w:t>
            </w:r>
          </w:p>
        </w:tc>
        <w:tc>
          <w:tcPr>
            <w:tcW w:type="dxa" w:w="2160"/>
          </w:tcPr>
          <w:p>
            <w:r>
              <w:t>Sign-off email</w:t>
            </w:r>
          </w:p>
        </w:tc>
      </w:tr>
    </w:tbl>
    <w:p>
      <w:pPr>
        <w:pStyle w:val="Heading2"/>
      </w:pPr>
      <w:r>
        <w:t>3.2 Release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 w:fill="2A3D52"/>
            <w:shd/>
          </w:tcPr>
          <w:p>
            <w:r>
              <w:rPr>
                <w:b/>
                <w:color w:val="FFFFFF"/>
              </w:rPr>
              <w:t>Release Type</w:t>
            </w:r>
          </w:p>
        </w:tc>
        <w:tc>
          <w:tcPr>
            <w:tcW w:type="dxa" w:w="2160" w:fill="2A3D52"/>
            <w:shd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 w:fill="2A3D52"/>
            <w:shd/>
          </w:tcPr>
          <w:p>
            <w:r>
              <w:rPr>
                <w:b/>
                <w:color w:val="FFFFFF"/>
              </w:rPr>
              <w:t>Gates Required</w:t>
            </w:r>
          </w:p>
        </w:tc>
        <w:tc>
          <w:tcPr>
            <w:tcW w:type="dxa" w:w="2160" w:fill="2A3D52"/>
            <w:shd/>
          </w:tcPr>
          <w:p>
            <w:r>
              <w:rPr>
                <w:b/>
                <w:color w:val="FFFFFF"/>
              </w:rPr>
              <w:t>Timeline</w:t>
            </w:r>
          </w:p>
        </w:tc>
      </w:tr>
      <w:tr>
        <w:tc>
          <w:tcPr>
            <w:tcW w:type="dxa" w:w="2160"/>
          </w:tcPr>
          <w:p>
            <w:r>
              <w:t>Major</w:t>
            </w:r>
          </w:p>
        </w:tc>
        <w:tc>
          <w:tcPr>
            <w:tcW w:type="dxa" w:w="2160"/>
          </w:tcPr>
          <w:p>
            <w:r>
              <w:t>New features, breaking changes</w:t>
            </w:r>
          </w:p>
        </w:tc>
        <w:tc>
          <w:tcPr>
            <w:tcW w:type="dxa" w:w="2160"/>
          </w:tcPr>
          <w:p>
            <w:r>
              <w:t>All 4 gates</w:t>
            </w:r>
          </w:p>
        </w:tc>
        <w:tc>
          <w:tcPr>
            <w:tcW w:type="dxa" w:w="2160"/>
          </w:tcPr>
          <w:p>
            <w:r>
              <w:t>2-4 weeks</w:t>
            </w:r>
          </w:p>
        </w:tc>
      </w:tr>
      <w:tr>
        <w:tc>
          <w:tcPr>
            <w:tcW w:type="dxa" w:w="2160"/>
          </w:tcPr>
          <w:p>
            <w:r>
              <w:t>Minor</w:t>
            </w:r>
          </w:p>
        </w:tc>
        <w:tc>
          <w:tcPr>
            <w:tcW w:type="dxa" w:w="2160"/>
          </w:tcPr>
          <w:p>
            <w:r>
              <w:t>Enhancements, non-breaking</w:t>
            </w:r>
          </w:p>
        </w:tc>
        <w:tc>
          <w:tcPr>
            <w:tcW w:type="dxa" w:w="2160"/>
          </w:tcPr>
          <w:p>
            <w:r>
              <w:t>Gates 1-3</w:t>
            </w:r>
          </w:p>
        </w:tc>
        <w:tc>
          <w:tcPr>
            <w:tcW w:type="dxa" w:w="2160"/>
          </w:tcPr>
          <w:p>
            <w:r>
              <w:t>1-2 weeks</w:t>
            </w:r>
          </w:p>
        </w:tc>
      </w:tr>
      <w:tr>
        <w:tc>
          <w:tcPr>
            <w:tcW w:type="dxa" w:w="2160"/>
          </w:tcPr>
          <w:p>
            <w:r>
              <w:t>Hotfix</w:t>
            </w:r>
          </w:p>
        </w:tc>
        <w:tc>
          <w:tcPr>
            <w:tcW w:type="dxa" w:w="2160"/>
          </w:tcPr>
          <w:p>
            <w:r>
              <w:t>Critical bug fixes</w:t>
            </w:r>
          </w:p>
        </w:tc>
        <w:tc>
          <w:tcPr>
            <w:tcW w:type="dxa" w:w="2160"/>
          </w:tcPr>
          <w:p>
            <w:r>
              <w:t>Gate 1, 3</w:t>
            </w:r>
          </w:p>
        </w:tc>
        <w:tc>
          <w:tcPr>
            <w:tcW w:type="dxa" w:w="2160"/>
          </w:tcPr>
          <w:p>
            <w:r>
              <w:t>24-48 hours</w:t>
            </w:r>
          </w:p>
        </w:tc>
      </w:tr>
    </w:tbl>
    <w:p>
      <w:pPr>
        <w:pStyle w:val="Heading2"/>
      </w:pPr>
      <w:r>
        <w:t>3.3 Rollback Procedures</w:t>
      </w:r>
    </w:p>
    <w:p>
      <w:r>
        <w:t>Every release must have a documented rollback plan:</w:t>
      </w:r>
    </w:p>
    <w:p>
      <w:pPr>
        <w:pStyle w:val="ListBullet"/>
      </w:pPr>
      <w:r>
        <w:t>Previous version artifacts preserved</w:t>
      </w:r>
    </w:p>
    <w:p>
      <w:pPr>
        <w:pStyle w:val="ListBullet"/>
      </w:pPr>
      <w:r>
        <w:t>Database migration reversibility confirmed</w:t>
      </w:r>
    </w:p>
    <w:p>
      <w:pPr>
        <w:pStyle w:val="ListBullet"/>
      </w:pPr>
      <w:r>
        <w:t>Rollback decision criteria defined</w:t>
      </w:r>
    </w:p>
    <w:p>
      <w:pPr>
        <w:pStyle w:val="ListBullet"/>
      </w:pPr>
      <w:r>
        <w:t>Rollback execution owner assigned</w:t>
      </w:r>
    </w:p>
    <w:p>
      <w:pPr>
        <w:pStyle w:val="ListBullet"/>
      </w:pPr>
      <w:r>
        <w:t>Communication plan for rollback scenarios</w:t>
      </w:r>
    </w:p>
    <w:p>
      <w:r>
        <w:br w:type="page"/>
      </w:r>
    </w:p>
    <w:p>
      <w:pPr>
        <w:pStyle w:val="Heading1"/>
      </w:pPr>
      <w:r>
        <w:t>4. Definition of Done</w:t>
      </w:r>
    </w:p>
    <w:p>
      <w:pPr>
        <w:pStyle w:val="Heading2"/>
      </w:pPr>
      <w:r>
        <w:t>4.1 Universal Definition of Done</w:t>
      </w:r>
    </w:p>
    <w:p>
      <w:r>
        <w:t>All work items must meet these criteria to be considered "done":</w:t>
      </w:r>
    </w:p>
    <w:p>
      <w:pPr>
        <w:pStyle w:val="ListBullet"/>
      </w:pPr>
      <w:r>
        <w:t>Code implemented and peer-reviewed</w:t>
      </w:r>
    </w:p>
    <w:p>
      <w:pPr>
        <w:pStyle w:val="ListBullet"/>
      </w:pPr>
      <w:r>
        <w:t>Unit tests written and passing (&gt;80% coverage)</w:t>
      </w:r>
    </w:p>
    <w:p>
      <w:pPr>
        <w:pStyle w:val="ListBullet"/>
      </w:pPr>
      <w:r>
        <w:t>Integration tests passing</w:t>
      </w:r>
    </w:p>
    <w:p>
      <w:pPr>
        <w:pStyle w:val="ListBullet"/>
      </w:pPr>
      <w:r>
        <w:t>Documentation updated (code comments, README, user docs)</w:t>
      </w:r>
    </w:p>
    <w:p>
      <w:pPr>
        <w:pStyle w:val="ListBullet"/>
      </w:pPr>
      <w:r>
        <w:t>Acceptance criteria verified by QA</w:t>
      </w:r>
    </w:p>
    <w:p>
      <w:pPr>
        <w:pStyle w:val="ListBullet"/>
      </w:pPr>
      <w:r>
        <w:t>No critical or high-severity bugs open</w:t>
      </w:r>
    </w:p>
    <w:p>
      <w:pPr>
        <w:pStyle w:val="ListBullet"/>
      </w:pPr>
      <w:r>
        <w:t>Performance benchmarks met</w:t>
      </w:r>
    </w:p>
    <w:p>
      <w:pPr>
        <w:pStyle w:val="ListBullet"/>
      </w:pPr>
      <w:r>
        <w:t>Security scan passed</w:t>
      </w:r>
    </w:p>
    <w:p>
      <w:pPr>
        <w:pStyle w:val="ListBullet"/>
      </w:pPr>
      <w:r>
        <w:t>Stakeholder sign-off obtained</w:t>
      </w:r>
    </w:p>
    <w:p>
      <w:pPr>
        <w:pStyle w:val="ListBullet"/>
      </w:pPr>
      <w:r>
        <w:t>Deployed to production</w:t>
      </w:r>
    </w:p>
    <w:p>
      <w:pPr>
        <w:pStyle w:val="Heading2"/>
      </w:pPr>
      <w:r>
        <w:t>4.2 Context-Specific Extensions</w:t>
      </w:r>
    </w:p>
    <w:p>
      <w:r>
        <w:t>Additional criteria based on work type: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 w:fill="2A3D52"/>
            <w:shd/>
          </w:tcPr>
          <w:p>
            <w:r>
              <w:rPr>
                <w:b/>
                <w:color w:val="FFFFFF"/>
              </w:rPr>
              <w:t>Work Type</w:t>
            </w:r>
          </w:p>
        </w:tc>
        <w:tc>
          <w:tcPr>
            <w:tcW w:type="dxa" w:w="4320" w:fill="2A3D52"/>
            <w:shd/>
          </w:tcPr>
          <w:p>
            <w:r>
              <w:rPr>
                <w:b/>
                <w:color w:val="FFFFFF"/>
              </w:rPr>
              <w:t>Additional Criteria</w:t>
            </w:r>
          </w:p>
        </w:tc>
      </w:tr>
      <w:tr>
        <w:tc>
          <w:tcPr>
            <w:tcW w:type="dxa" w:w="4320"/>
          </w:tcPr>
          <w:p>
            <w:r>
              <w:t>UI/UX Work</w:t>
            </w:r>
          </w:p>
        </w:tc>
        <w:tc>
          <w:tcPr>
            <w:tcW w:type="dxa" w:w="4320"/>
          </w:tcPr>
          <w:p>
            <w:r>
              <w:t>Design review passed, accessibility audit passed, responsive testing complete</w:t>
            </w:r>
          </w:p>
        </w:tc>
      </w:tr>
      <w:tr>
        <w:tc>
          <w:tcPr>
            <w:tcW w:type="dxa" w:w="4320"/>
          </w:tcPr>
          <w:p>
            <w:r>
              <w:t>API Development</w:t>
            </w:r>
          </w:p>
        </w:tc>
        <w:tc>
          <w:tcPr>
            <w:tcW w:type="dxa" w:w="4320"/>
          </w:tcPr>
          <w:p>
            <w:r>
              <w:t>API documentation updated, contract tests passing, rate limits configured</w:t>
            </w:r>
          </w:p>
        </w:tc>
      </w:tr>
      <w:tr>
        <w:tc>
          <w:tcPr>
            <w:tcW w:type="dxa" w:w="4320"/>
          </w:tcPr>
          <w:p>
            <w:r>
              <w:t>Database Changes</w:t>
            </w:r>
          </w:p>
        </w:tc>
        <w:tc>
          <w:tcPr>
            <w:tcW w:type="dxa" w:w="4320"/>
          </w:tcPr>
          <w:p>
            <w:r>
              <w:t>Migration scripts tested, rollback scripts prepared, performance impact assessed</w:t>
            </w:r>
          </w:p>
        </w:tc>
      </w:tr>
      <w:tr>
        <w:tc>
          <w:tcPr>
            <w:tcW w:type="dxa" w:w="4320"/>
          </w:tcPr>
          <w:p>
            <w:r>
              <w:t>Infrastructure</w:t>
            </w:r>
          </w:p>
        </w:tc>
        <w:tc>
          <w:tcPr>
            <w:tcW w:type="dxa" w:w="4320"/>
          </w:tcPr>
          <w:p>
            <w:r>
              <w:t>IaC templates updated, monitoring configured, runbooks updated</w:t>
            </w:r>
          </w:p>
        </w:tc>
      </w:tr>
    </w:tbl>
    <w:p>
      <w:r>
        <w:br w:type="page"/>
      </w:r>
    </w:p>
    <w:p>
      <w:pPr>
        <w:pStyle w:val="Heading1"/>
      </w:pPr>
      <w:r>
        <w:t>5. Incident Response</w:t>
      </w:r>
    </w:p>
    <w:p>
      <w:pPr>
        <w:pStyle w:val="Heading2"/>
      </w:pPr>
      <w:r>
        <w:t>5.1 Incident Severity Levels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 w:fill="2A3D52"/>
            <w:shd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880" w:fill="2A3D52"/>
            <w:shd/>
          </w:tcPr>
          <w:p>
            <w:r>
              <w:rPr>
                <w:b/>
                <w:color w:val="FFFFFF"/>
              </w:rPr>
              <w:t>Definition</w:t>
            </w:r>
          </w:p>
        </w:tc>
        <w:tc>
          <w:tcPr>
            <w:tcW w:type="dxa" w:w="2880" w:fill="2A3D52"/>
            <w:shd/>
          </w:tcPr>
          <w:p>
            <w:r>
              <w:rPr>
                <w:b/>
                <w:color w:val="FFFFFF"/>
              </w:rPr>
              <w:t>Response Time</w:t>
            </w:r>
          </w:p>
        </w:tc>
      </w:tr>
      <w:tr>
        <w:tc>
          <w:tcPr>
            <w:tcW w:type="dxa" w:w="2880"/>
          </w:tcPr>
          <w:p>
            <w:r>
              <w:t>P1 - Critical</w:t>
            </w:r>
          </w:p>
        </w:tc>
        <w:tc>
          <w:tcPr>
            <w:tcW w:type="dxa" w:w="2880"/>
          </w:tcPr>
          <w:p>
            <w:r>
              <w:t>Complete service outage, data loss</w:t>
            </w:r>
          </w:p>
        </w:tc>
        <w:tc>
          <w:tcPr>
            <w:tcW w:type="dxa" w:w="2880"/>
          </w:tcPr>
          <w:p>
            <w:r>
              <w:t>15 minutes</w:t>
            </w:r>
          </w:p>
        </w:tc>
      </w:tr>
      <w:tr>
        <w:tc>
          <w:tcPr>
            <w:tcW w:type="dxa" w:w="2880"/>
          </w:tcPr>
          <w:p>
            <w:r>
              <w:t>P2 - High</w:t>
            </w:r>
          </w:p>
        </w:tc>
        <w:tc>
          <w:tcPr>
            <w:tcW w:type="dxa" w:w="2880"/>
          </w:tcPr>
          <w:p>
            <w:r>
              <w:t>Major feature unavailable, significant degradation</w:t>
            </w:r>
          </w:p>
        </w:tc>
        <w:tc>
          <w:tcPr>
            <w:tcW w:type="dxa" w:w="2880"/>
          </w:tcPr>
          <w:p>
            <w:r>
              <w:t>1 hour</w:t>
            </w:r>
          </w:p>
        </w:tc>
      </w:tr>
      <w:tr>
        <w:tc>
          <w:tcPr>
            <w:tcW w:type="dxa" w:w="2880"/>
          </w:tcPr>
          <w:p>
            <w:r>
              <w:t>P3 - Medium</w:t>
            </w:r>
          </w:p>
        </w:tc>
        <w:tc>
          <w:tcPr>
            <w:tcW w:type="dxa" w:w="2880"/>
          </w:tcPr>
          <w:p>
            <w:r>
              <w:t>Partial feature issues, workarounds exist</w:t>
            </w:r>
          </w:p>
        </w:tc>
        <w:tc>
          <w:tcPr>
            <w:tcW w:type="dxa" w:w="2880"/>
          </w:tcPr>
          <w:p>
            <w:r>
              <w:t>4 hours</w:t>
            </w:r>
          </w:p>
        </w:tc>
      </w:tr>
      <w:tr>
        <w:tc>
          <w:tcPr>
            <w:tcW w:type="dxa" w:w="2880"/>
          </w:tcPr>
          <w:p>
            <w:r>
              <w:t>P4 - Low</w:t>
            </w:r>
          </w:p>
        </w:tc>
        <w:tc>
          <w:tcPr>
            <w:tcW w:type="dxa" w:w="2880"/>
          </w:tcPr>
          <w:p>
            <w:r>
              <w:t>Minor issues, cosmetic problems</w:t>
            </w:r>
          </w:p>
        </w:tc>
        <w:tc>
          <w:tcPr>
            <w:tcW w:type="dxa" w:w="2880"/>
          </w:tcPr>
          <w:p>
            <w:r>
              <w:t>24 hours</w:t>
            </w:r>
          </w:p>
        </w:tc>
      </w:tr>
    </w:tbl>
    <w:p>
      <w:pPr>
        <w:pStyle w:val="Heading2"/>
      </w:pPr>
      <w:r>
        <w:t>5.2 Incident Response Process</w:t>
      </w:r>
    </w:p>
    <w:p>
      <w:pPr>
        <w:pStyle w:val="ListNumber"/>
      </w:pPr>
      <w:r>
        <w:t>DETECT: Automated monitoring or manual report triggers incident</w:t>
      </w:r>
    </w:p>
    <w:p>
      <w:pPr>
        <w:pStyle w:val="ListNumber"/>
      </w:pPr>
      <w:r>
        <w:t>TRIAGE: On-call engineer assesses severity and impact</w:t>
      </w:r>
    </w:p>
    <w:p>
      <w:pPr>
        <w:pStyle w:val="ListNumber"/>
      </w:pPr>
      <w:r>
        <w:t>RESPOND: Appropriate team mobilized based on severity</w:t>
      </w:r>
    </w:p>
    <w:p>
      <w:pPr>
        <w:pStyle w:val="ListNumber"/>
      </w:pPr>
      <w:r>
        <w:t>RESOLVE: Issue fixed and service restored</w:t>
      </w:r>
    </w:p>
    <w:p>
      <w:pPr>
        <w:pStyle w:val="ListNumber"/>
      </w:pPr>
      <w:r>
        <w:t>REVIEW: Post-incident review within 48 hours</w:t>
      </w:r>
    </w:p>
    <w:p>
      <w:pPr>
        <w:pStyle w:val="ListNumber"/>
      </w:pPr>
      <w:r>
        <w:t>LEARN: Action items implemented to prevent recurrence</w:t>
      </w:r>
    </w:p>
    <w:p>
      <w:pPr>
        <w:pStyle w:val="Heading2"/>
      </w:pPr>
      <w:r>
        <w:t>5.3 Communication Protocol</w:t>
      </w:r>
    </w:p>
    <w:p>
      <w:pPr>
        <w:pStyle w:val="ListBullet"/>
      </w:pPr>
      <w:r>
        <w:t>Internal Slack channel for all incidents</w:t>
      </w:r>
    </w:p>
    <w:p>
      <w:pPr>
        <w:pStyle w:val="ListBullet"/>
      </w:pPr>
      <w:r>
        <w:t>Client notification for P1/P2 within 30 minutes</w:t>
      </w:r>
    </w:p>
    <w:p>
      <w:pPr>
        <w:pStyle w:val="ListBullet"/>
      </w:pPr>
      <w:r>
        <w:t>Status page updated for external visibility</w:t>
      </w:r>
    </w:p>
    <w:p>
      <w:pPr>
        <w:pStyle w:val="ListBullet"/>
      </w:pPr>
      <w:r>
        <w:t>Post-incident report shared with stakeholders</w:t>
      </w:r>
    </w:p>
    <w:p>
      <w:r>
        <w:br w:type="page"/>
      </w:r>
    </w:p>
    <w:p>
      <w:pPr>
        <w:pStyle w:val="Heading1"/>
      </w:pPr>
      <w:r>
        <w:t>6. Continuous Improvement</w:t>
      </w:r>
    </w:p>
    <w:p>
      <w:pPr>
        <w:pStyle w:val="Heading2"/>
      </w:pPr>
      <w:r>
        <w:t>6.1 Quality Retrospectives</w:t>
      </w:r>
    </w:p>
    <w:p>
      <w:r>
        <w:t>Monthly quality retrospectives analyze QA metrics, incident patterns, and process effectiveness to drive continuous improvement.</w:t>
      </w:r>
    </w:p>
    <w:p>
      <w:pPr>
        <w:pStyle w:val="ListBullet"/>
      </w:pPr>
      <w:r>
        <w:t>Review of all incidents and root causes</w:t>
      </w:r>
    </w:p>
    <w:p>
      <w:pPr>
        <w:pStyle w:val="ListBullet"/>
      </w:pPr>
      <w:r>
        <w:t>Analysis of escaped defects</w:t>
      </w:r>
    </w:p>
    <w:p>
      <w:pPr>
        <w:pStyle w:val="ListBullet"/>
      </w:pPr>
      <w:r>
        <w:t>Process bottleneck identification</w:t>
      </w:r>
    </w:p>
    <w:p>
      <w:pPr>
        <w:pStyle w:val="ListBullet"/>
      </w:pPr>
      <w:r>
        <w:t>Tool and automation improvement opportunities</w:t>
      </w:r>
    </w:p>
    <w:p>
      <w:pPr>
        <w:pStyle w:val="ListBullet"/>
      </w:pPr>
      <w:r>
        <w:t>Team skill development needs</w:t>
      </w:r>
    </w:p>
    <w:p>
      <w:pPr>
        <w:pStyle w:val="Heading2"/>
      </w:pPr>
      <w:r>
        <w:t>6.2 Metrics Dashboard</w:t>
      </w:r>
    </w:p>
    <w:p>
      <w:r>
        <w:t>Real-time visibility into quality metrics:</w:t>
      </w:r>
    </w:p>
    <w:p>
      <w:pPr>
        <w:pStyle w:val="ListBullet"/>
      </w:pPr>
      <w:r>
        <w:t>Test coverage trends</w:t>
      </w:r>
    </w:p>
    <w:p>
      <w:pPr>
        <w:pStyle w:val="ListBullet"/>
      </w:pPr>
      <w:r>
        <w:t>Defect density by component</w:t>
      </w:r>
    </w:p>
    <w:p>
      <w:pPr>
        <w:pStyle w:val="ListBullet"/>
      </w:pPr>
      <w:r>
        <w:t>Mean time to detection (MTTD)</w:t>
      </w:r>
    </w:p>
    <w:p>
      <w:pPr>
        <w:pStyle w:val="ListBullet"/>
      </w:pPr>
      <w:r>
        <w:t>Mean time to resolution (MTTR)</w:t>
      </w:r>
    </w:p>
    <w:p>
      <w:pPr>
        <w:pStyle w:val="ListBullet"/>
      </w:pPr>
      <w:r>
        <w:t>Release frequency and success rate</w:t>
      </w:r>
    </w:p>
    <w:p>
      <w:pPr>
        <w:pStyle w:val="Heading2"/>
      </w:pPr>
      <w:r>
        <w:t>6.3 Knowledge Management</w:t>
      </w:r>
    </w:p>
    <w:p>
      <w:r>
        <w:t>Building organizational quality knowledge:</w:t>
      </w:r>
    </w:p>
    <w:p>
      <w:pPr>
        <w:pStyle w:val="ListBullet"/>
      </w:pPr>
      <w:r>
        <w:t>Incident post-mortems in shared knowledge base</w:t>
      </w:r>
    </w:p>
    <w:p>
      <w:pPr>
        <w:pStyle w:val="ListBullet"/>
      </w:pPr>
      <w:r>
        <w:t>Common defect patterns and prevention strategies</w:t>
      </w:r>
    </w:p>
    <w:p>
      <w:pPr>
        <w:pStyle w:val="ListBullet"/>
      </w:pPr>
      <w:r>
        <w:t>Best practices documentation</w:t>
      </w:r>
    </w:p>
    <w:p>
      <w:pPr>
        <w:pStyle w:val="ListBullet"/>
      </w:pPr>
      <w:r>
        <w:t>Training materials for new team members</w:t>
      </w:r>
    </w:p>
    <w:p>
      <w:r>
        <w:br w:type="page"/>
      </w:r>
    </w:p>
    <w:p>
      <w:pPr>
        <w:pStyle w:val="Heading1"/>
      </w:pPr>
      <w:r>
        <w:t>7. Appendices</w:t>
      </w:r>
    </w:p>
    <w:p>
      <w:pPr>
        <w:pStyle w:val="Heading2"/>
      </w:pPr>
      <w:r>
        <w:t>Appendix A: QA Checklist Template</w:t>
      </w:r>
    </w:p>
    <w:p>
      <w:r>
        <w:t>[ ] All acceptance criteria tested</w:t>
      </w:r>
    </w:p>
    <w:p>
      <w:r>
        <w:t>[ ] Unit tests passing (&gt;80% coverage)</w:t>
      </w:r>
    </w:p>
    <w:p>
      <w:r>
        <w:t>[ ] Integration tests passing</w:t>
      </w:r>
    </w:p>
    <w:p>
      <w:r>
        <w:t>[ ] Code review completed</w:t>
      </w:r>
    </w:p>
    <w:p>
      <w:r>
        <w:t>[ ] Security scan passed</w:t>
      </w:r>
    </w:p>
    <w:p>
      <w:r>
        <w:t>[ ] Performance benchmarks met</w:t>
      </w:r>
    </w:p>
    <w:p>
      <w:r>
        <w:t>[ ] Documentation updated</w:t>
      </w:r>
    </w:p>
    <w:p>
      <w:r>
        <w:t>[ ] Accessibility audit passed</w:t>
      </w:r>
    </w:p>
    <w:p>
      <w:r>
        <w:t>[ ] Cross-browser testing complete</w:t>
      </w:r>
    </w:p>
    <w:p>
      <w:r>
        <w:t>[ ] Stakeholder sign-off obtained</w:t>
      </w:r>
    </w:p>
    <w:p>
      <w:pPr>
        <w:pStyle w:val="Heading2"/>
      </w:pPr>
      <w:r>
        <w:t>Appendix B: Release Sign-off Template</w:t>
      </w:r>
    </w:p>
    <w:p>
      <w:r>
        <w:t>RELEASE APPROVAL FORM</w:t>
      </w:r>
    </w:p>
    <w:p>
      <w:r>
        <w:t>Release Version: _________________</w:t>
      </w:r>
    </w:p>
    <w:p>
      <w:r>
        <w:t>Release Date: _________________</w:t>
      </w:r>
    </w:p>
    <w:p>
      <w:r>
        <w:t>Release Type: [ ] Major [ ] Minor [ ] Hotfix</w:t>
      </w:r>
    </w:p>
    <w:p/>
    <w:p>
      <w:r>
        <w:t>APPROVALS:</w:t>
      </w:r>
    </w:p>
    <w:p>
      <w:r>
        <w:t>QA Lead: _________________ Date: _______</w:t>
      </w:r>
    </w:p>
    <w:p>
      <w:r>
        <w:t>Tech Lead: _________________ Date: _______</w:t>
      </w:r>
    </w:p>
    <w:p>
      <w:r>
        <w:t>Product Owner: _________________ Date: _______</w:t>
      </w:r>
    </w:p>
    <w:p>
      <w:r>
        <w:t>Security Lead (if required): _________________ Date: _______</w:t>
      </w:r>
    </w:p>
    <w:p>
      <w:pPr>
        <w:pStyle w:val="Heading2"/>
      </w:pPr>
      <w:r>
        <w:t>Appendix C: Incident Report Template</w:t>
      </w:r>
    </w:p>
    <w:p>
      <w:r>
        <w:t>INCIDENT REPORT</w:t>
      </w:r>
    </w:p>
    <w:p>
      <w:r>
        <w:t>Incident ID: _________________</w:t>
      </w:r>
    </w:p>
    <w:p>
      <w:r>
        <w:t>Date/Time: _________________</w:t>
      </w:r>
    </w:p>
    <w:p>
      <w:r>
        <w:t>Severity: [ ] P1 [ ] P2 [ ] P3 [ ] P4</w:t>
      </w:r>
    </w:p>
    <w:p>
      <w:r>
        <w:t>Summary: _________________</w:t>
      </w:r>
    </w:p>
    <w:p>
      <w:r>
        <w:t>Impact: _________________</w:t>
      </w:r>
    </w:p>
    <w:p>
      <w:r>
        <w:t>Root Cause: _________________</w:t>
      </w:r>
    </w:p>
    <w:p>
      <w:r>
        <w:t>Resolution: _________________</w:t>
      </w:r>
    </w:p>
    <w:p>
      <w:r>
        <w:t>Action Items: _________________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NoDrftSystems QA and Release Controls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