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t>01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2023-5-30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系统稳定性测试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检测系统长时间推流及播放的稳定性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:1，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：1、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：2000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720</w:t>
            </w:r>
            <w:r>
              <w:rPr>
                <w:rFonts w:hint="eastAsia"/>
                <w:lang w:val="en-US" w:eastAsia="zh-Hans"/>
              </w:rPr>
              <w:t>p视频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启动客户端播放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等待</w:t>
            </w:r>
            <w:r>
              <w:rPr>
                <w:rFonts w:hint="default"/>
                <w:lang w:eastAsia="zh-Hans"/>
              </w:rPr>
              <w:t>24</w:t>
            </w:r>
            <w:r>
              <w:rPr>
                <w:rFonts w:hint="eastAsia"/>
                <w:lang w:val="en-US" w:eastAsia="zh-Hans"/>
              </w:rPr>
              <w:t>小时以上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云端和边缘处于正常运行状态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播放器视频正常播放</w:t>
            </w:r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Hans"/>
              </w:rPr>
              <w:t>与预期结果一致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FDFE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4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2023-05-31T16:05:00Z</dcterms:created>
  <dc:creator>user</dc:creator>
  <cp:lastModifiedBy>NOMAD</cp:lastModifiedBy>
  <dcterms:modified xsi:type="dcterms:W3CDTF">2023-06-01T22:06:28Z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