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531"/>
        <w:gridCol w:w="1249"/>
        <w:gridCol w:w="3246"/>
      </w:tblGrid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测试编号</w:t>
            </w:r>
          </w:p>
        </w:tc>
        <w:tc>
          <w:tcPr>
            <w:tcW w:w="2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t>0</w:t>
            </w:r>
            <w:r>
              <w:rPr>
                <w:rFonts w:hint="default"/>
              </w:rPr>
              <w:t>2</w:t>
            </w:r>
          </w:p>
        </w:tc>
        <w:tc>
          <w:tcPr>
            <w:tcW w:w="12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32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2023-</w:t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>-</w:t>
            </w:r>
            <w:r>
              <w:rPr>
                <w:rFonts w:hint="default"/>
              </w:rPr>
              <w:t>1</w:t>
            </w:r>
          </w:p>
        </w:tc>
      </w:tr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系统稳定性测试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检测系统长时间推多条流及多个播放的稳定性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测试预置条件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推流数量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default"/>
                <w:lang w:eastAsia="zh-Hans"/>
              </w:rPr>
              <w:t>2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播放端数量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default"/>
                <w:lang w:eastAsia="zh-Hans"/>
              </w:rPr>
              <w:t>2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码率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default"/>
                <w:lang w:eastAsia="zh-Hans"/>
              </w:rPr>
              <w:t>8</w:t>
            </w:r>
            <w:r>
              <w:rPr>
                <w:rFonts w:hint="default"/>
                <w:lang w:eastAsia="zh-Hans"/>
              </w:rPr>
              <w:t>000</w:t>
            </w:r>
            <w:r>
              <w:rPr>
                <w:rFonts w:hint="eastAsia"/>
                <w:lang w:val="en-US" w:eastAsia="zh-Hans"/>
              </w:rPr>
              <w:t>k</w:t>
            </w:r>
            <w:r>
              <w:rPr>
                <w:rFonts w:hint="default"/>
                <w:lang w:eastAsia="zh-Hans"/>
              </w:rPr>
              <w:t xml:space="preserve"> * 2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丢包率</w:t>
            </w:r>
            <w:r>
              <w:rPr>
                <w:rFonts w:hint="default"/>
                <w:lang w:eastAsia="zh-Hans"/>
              </w:rPr>
              <w:t>：0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001</w:t>
            </w:r>
          </w:p>
        </w:tc>
      </w:tr>
      <w:tr>
        <w:trPr>
          <w:trHeight w:val="257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测试步骤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默认配置启动边缘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默认配置启动云端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使用ffmpeg推流</w:t>
            </w:r>
            <w:r>
              <w:rPr>
                <w:rFonts w:hint="default"/>
                <w:lang w:eastAsia="zh-Hans"/>
              </w:rPr>
              <w:t>2</w:t>
            </w:r>
            <w:r>
              <w:rPr>
                <w:rFonts w:hint="eastAsia"/>
                <w:lang w:val="en-US" w:eastAsia="zh-Hans"/>
              </w:rPr>
              <w:t>k视频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启动客户端播放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等待</w:t>
            </w:r>
            <w:r>
              <w:rPr>
                <w:rFonts w:hint="default"/>
                <w:lang w:eastAsia="zh-Hans"/>
              </w:rPr>
              <w:t>12</w:t>
            </w:r>
            <w:r>
              <w:rPr>
                <w:rFonts w:hint="eastAsia"/>
                <w:lang w:val="en-US" w:eastAsia="zh-Hans"/>
              </w:rPr>
              <w:t>小时以上</w:t>
            </w:r>
          </w:p>
        </w:tc>
      </w:tr>
      <w:tr>
        <w:trPr>
          <w:trHeight w:val="2450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云端和边缘处于正常运行状态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所有播放器视频正常播放</w:t>
            </w:r>
          </w:p>
        </w:tc>
      </w:tr>
      <w:tr>
        <w:trPr>
          <w:trHeight w:val="2198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与预期结果一致</w:t>
            </w:r>
            <w:bookmarkStart w:id="0" w:name="_GoBack"/>
            <w:bookmarkEnd w:id="0"/>
          </w:p>
        </w:tc>
      </w:tr>
      <w:tr>
        <w:trPr>
          <w:trHeight w:val="812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备</w:t>
            </w:r>
            <w:r>
              <w:t xml:space="preserve">    </w:t>
            </w:r>
            <w:r>
              <w:rPr>
                <w:rFonts w:hint="eastAsia"/>
              </w:rPr>
              <w:t>注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  <w:tr>
        <w:trPr>
          <w:trHeight w:val="29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D801"/>
    <w:multiLevelType w:val="singleLevel"/>
    <w:tmpl w:val="BF7ED80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C9"/>
    <w:rsid w:val="00B00E5F"/>
    <w:rsid w:val="00BD0FC9"/>
    <w:rsid w:val="FDFE05AE"/>
    <w:rsid w:val="FF7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0"/>
    <w:pPr>
      <w:ind w:firstLine="420" w:firstLineChars="200"/>
    </w:pPr>
    <w:rPr>
      <w:rFonts w:ascii="宋体" w:hAnsi="Times New Roman" w:eastAsia="宋体" w:cs="Times New Roman"/>
      <w:snapToGrid w:val="0"/>
      <w:kern w:val="0"/>
      <w:szCs w:val="20"/>
    </w:rPr>
  </w:style>
  <w:style w:type="character" w:customStyle="1" w:styleId="6">
    <w:name w:val="列表段落 字符"/>
    <w:link w:val="5"/>
    <w:qFormat/>
    <w:uiPriority w:val="0"/>
    <w:rPr>
      <w:rFonts w:ascii="宋体" w:hAnsi="Times New Roman" w:eastAsia="宋体" w:cs="Times New Roman"/>
      <w:snapToGrid w:val="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65</Characters>
  <Lines>1</Lines>
  <Paragraphs>1</Paragraphs>
  <TotalTime>5</TotalTime>
  <ScaleCrop>false</ScaleCrop>
  <LinksUpToDate>false</LinksUpToDate>
  <CharactersWithSpaces>75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2023-06-01T00:05:00Z</dcterms:created>
  <dc:creator>user</dc:creator>
  <cp:lastModifiedBy>NOMAD</cp:lastModifiedBy>
  <dcterms:modified xsi:type="dcterms:W3CDTF">2023-06-02T09:16:24Z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619901BD689A6803E4A5786408ED107D_42</vt:lpwstr>
  </property>
</Properties>
</file>