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t>0</w:t>
            </w:r>
            <w:r>
              <w:rPr>
                <w:rFonts w:hint="default"/>
              </w:rPr>
              <w:t>5</w:t>
            </w:r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2023-6-1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系统性能测试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检测系统支持同时推流的数量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:10/20/30/40，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：1、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：2000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001/0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0001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使用脚本分别推</w:t>
            </w:r>
            <w:r>
              <w:rPr>
                <w:rFonts w:hint="default"/>
                <w:lang w:eastAsia="zh-Hans"/>
              </w:rPr>
              <w:t>10/20/30/40</w:t>
            </w:r>
            <w:r>
              <w:rPr>
                <w:rFonts w:hint="eastAsia"/>
                <w:lang w:val="en-US" w:eastAsia="zh-Hans"/>
              </w:rPr>
              <w:t>路</w:t>
            </w:r>
            <w:r>
              <w:rPr>
                <w:rFonts w:hint="default"/>
                <w:lang w:eastAsia="zh-Hans"/>
              </w:rPr>
              <w:t>720</w:t>
            </w:r>
            <w:r>
              <w:rPr>
                <w:rFonts w:hint="eastAsia"/>
                <w:lang w:val="en-US" w:eastAsia="zh-Hans"/>
              </w:rPr>
              <w:t>p视频流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启动客户端播放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播放器正常播放</w:t>
            </w:r>
            <w:bookmarkStart w:id="0" w:name="_GoBack"/>
            <w:bookmarkEnd w:id="0"/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丢包率较低且流数量</w:t>
            </w:r>
            <w:r>
              <w:rPr>
                <w:rFonts w:hint="default"/>
                <w:lang w:eastAsia="zh-Hans"/>
              </w:rPr>
              <w:t>&lt;40</w:t>
            </w:r>
            <w:r>
              <w:rPr>
                <w:rFonts w:hint="eastAsia"/>
                <w:lang w:val="en-US" w:eastAsia="zh-Hans"/>
              </w:rPr>
              <w:t>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云端和边缘处于正常运行状态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所有流都能正常播放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否则出现重传错误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可能是边缘处理不及时导致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使用性能较好的电脑会改善</w:t>
            </w:r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6FEFC78A"/>
    <w:rsid w:val="7DFFAB7C"/>
    <w:rsid w:val="EF1DDD05"/>
    <w:rsid w:val="FDFE05AE"/>
    <w:rsid w:val="FF7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0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2023-06-02T00:05:00Z</dcterms:created>
  <dc:creator>user</dc:creator>
  <cp:lastModifiedBy>NOMAD</cp:lastModifiedBy>
  <dcterms:modified xsi:type="dcterms:W3CDTF">2023-06-02T11:08:47Z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