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2531"/>
        <w:gridCol w:w="1249"/>
        <w:gridCol w:w="3246"/>
      </w:tblGrid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测试编号</w:t>
            </w:r>
          </w:p>
        </w:tc>
        <w:tc>
          <w:tcPr>
            <w:tcW w:w="25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t>0</w:t>
            </w:r>
            <w:r>
              <w:rPr>
                <w:rFonts w:hint="default"/>
              </w:rPr>
              <w:t>6</w:t>
            </w:r>
          </w:p>
        </w:tc>
        <w:tc>
          <w:tcPr>
            <w:tcW w:w="124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测试日期</w:t>
            </w:r>
          </w:p>
        </w:tc>
        <w:tc>
          <w:tcPr>
            <w:tcW w:w="32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2023-6-1</w:t>
            </w:r>
          </w:p>
        </w:tc>
      </w:tr>
      <w:tr>
        <w:trPr>
          <w:trHeight w:val="32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测试项目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系统性能测试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r>
              <w:rPr>
                <w:rFonts w:hint="eastAsia"/>
              </w:rPr>
              <w:t>测试目的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检测系统支持同时播放的客户端数量</w:t>
            </w:r>
          </w:p>
        </w:tc>
      </w:tr>
      <w:tr>
        <w:trPr>
          <w:trHeight w:val="34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测试预置条件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推流数量</w:t>
            </w:r>
            <w:r>
              <w:rPr>
                <w:rFonts w:hint="default"/>
                <w:lang w:eastAsia="zh-Hans"/>
              </w:rPr>
              <w:t>:1，</w:t>
            </w:r>
            <w:r>
              <w:rPr>
                <w:rFonts w:hint="eastAsia"/>
                <w:lang w:val="en-US" w:eastAsia="zh-Hans"/>
              </w:rPr>
              <w:t>播放端数量</w:t>
            </w:r>
            <w:r>
              <w:rPr>
                <w:rFonts w:hint="default"/>
                <w:lang w:eastAsia="zh-Hans"/>
              </w:rPr>
              <w:t>：500/1000/3000、</w:t>
            </w:r>
            <w:r>
              <w:rPr>
                <w:rFonts w:hint="eastAsia"/>
                <w:lang w:val="en-US" w:eastAsia="zh-Hans"/>
              </w:rPr>
              <w:t>码率</w:t>
            </w:r>
            <w:r>
              <w:rPr>
                <w:rFonts w:hint="default"/>
                <w:lang w:eastAsia="zh-Hans"/>
              </w:rPr>
              <w:t>：8000</w:t>
            </w:r>
            <w:r>
              <w:rPr>
                <w:rFonts w:hint="eastAsia"/>
                <w:lang w:val="en-US" w:eastAsia="zh-Hans"/>
              </w:rPr>
              <w:t>k</w:t>
            </w:r>
            <w:r>
              <w:rPr>
                <w:rFonts w:hint="default"/>
                <w:lang w:eastAsia="zh-Hans"/>
              </w:rPr>
              <w:t>、</w:t>
            </w:r>
            <w:r>
              <w:rPr>
                <w:rFonts w:hint="eastAsia"/>
                <w:lang w:val="en-US" w:eastAsia="zh-Hans"/>
              </w:rPr>
              <w:t>丢包率</w:t>
            </w:r>
            <w:r>
              <w:rPr>
                <w:rFonts w:hint="default"/>
                <w:lang w:eastAsia="zh-Hans"/>
              </w:rPr>
              <w:t>：0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001</w:t>
            </w:r>
          </w:p>
        </w:tc>
      </w:tr>
      <w:tr>
        <w:trPr>
          <w:trHeight w:val="2574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测试步骤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默认配置启动边缘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默认配置启动云端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使用ffmpeg推流</w:t>
            </w:r>
            <w:r>
              <w:rPr>
                <w:rFonts w:hint="default"/>
                <w:lang w:eastAsia="zh-Hans"/>
              </w:rPr>
              <w:t>2</w:t>
            </w:r>
            <w:r>
              <w:rPr>
                <w:rFonts w:hint="eastAsia"/>
                <w:lang w:val="en-US" w:eastAsia="zh-Hans"/>
              </w:rPr>
              <w:t>k视频流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分别用脚本启动</w:t>
            </w:r>
            <w:r>
              <w:rPr>
                <w:rFonts w:hint="default"/>
                <w:lang w:eastAsia="zh-Hans"/>
              </w:rPr>
              <w:t>500/1000/3000</w:t>
            </w:r>
            <w:r>
              <w:rPr>
                <w:rFonts w:hint="eastAsia"/>
                <w:lang w:val="en-US" w:eastAsia="zh-Hans"/>
              </w:rPr>
              <w:t>个客户端拉流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并测试播放</w:t>
            </w:r>
          </w:p>
        </w:tc>
      </w:tr>
      <w:tr>
        <w:trPr>
          <w:trHeight w:val="2450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预期结果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系统正常运行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拉流正常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播放器正常播放</w:t>
            </w:r>
          </w:p>
        </w:tc>
      </w:tr>
      <w:tr>
        <w:trPr>
          <w:trHeight w:val="2198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测试结果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eastAsia"/>
                <w:lang w:val="en-US" w:eastAsia="zh-Hans"/>
              </w:rPr>
            </w:pPr>
          </w:p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与预期结果一致</w:t>
            </w:r>
          </w:p>
        </w:tc>
      </w:tr>
      <w:tr>
        <w:trPr>
          <w:trHeight w:val="812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备</w:t>
            </w:r>
            <w:r>
              <w:t xml:space="preserve">    </w:t>
            </w:r>
            <w:r>
              <w:rPr>
                <w:rFonts w:hint="eastAsia"/>
              </w:rPr>
              <w:t>注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/>
        </w:tc>
      </w:tr>
      <w:tr>
        <w:trPr>
          <w:trHeight w:val="291" w:hRule="atLeast"/>
          <w:jc w:val="center"/>
        </w:trPr>
        <w:tc>
          <w:tcPr>
            <w:tcW w:w="136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测试人员</w:t>
            </w:r>
          </w:p>
        </w:tc>
        <w:tc>
          <w:tcPr>
            <w:tcW w:w="7026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rPr>
                <w:rFonts w:hint="default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徐祖云</w:t>
            </w:r>
          </w:p>
        </w:tc>
      </w:tr>
    </w:tbl>
    <w:p/>
    <w:p>
      <w:pPr>
        <w:rPr>
          <w:rFonts w:hint="default" w:eastAsiaTheme="minorEastAsia"/>
          <w:lang w:eastAsia="zh-Hans"/>
        </w:rPr>
      </w:pPr>
      <w:r>
        <w:rPr>
          <w:rFonts w:hint="default"/>
        </w:rPr>
        <w:t>500</w:t>
      </w:r>
      <w:r>
        <w:rPr>
          <w:rFonts w:hint="eastAsia"/>
          <w:lang w:val="en-US" w:eastAsia="zh-Hans"/>
        </w:rPr>
        <w:t>路流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4546600" cy="17964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</w:rPr>
        <w:t>1000</w:t>
      </w:r>
      <w:r>
        <w:rPr>
          <w:rFonts w:hint="eastAsia"/>
          <w:lang w:val="en-US" w:eastAsia="zh-Hans"/>
        </w:rPr>
        <w:t>路流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4561205" cy="1575435"/>
            <wp:effectExtent l="0" t="0" r="10795" b="247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</w:rPr>
        <w:t>3000</w:t>
      </w:r>
      <w:r>
        <w:rPr>
          <w:rFonts w:hint="eastAsia"/>
          <w:lang w:val="en-US" w:eastAsia="zh-Hans"/>
        </w:rPr>
        <w:t>路流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4545330" cy="1379855"/>
            <wp:effectExtent l="0" t="0" r="127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播放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bookmarkStart w:id="0" w:name="_GoBack"/>
      <w:r>
        <w:drawing>
          <wp:inline distT="0" distB="0" distL="114300" distR="114300">
            <wp:extent cx="4565015" cy="2322830"/>
            <wp:effectExtent l="0" t="0" r="698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7ED801"/>
    <w:multiLevelType w:val="singleLevel"/>
    <w:tmpl w:val="BF7ED801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FC9"/>
    <w:rsid w:val="00B00E5F"/>
    <w:rsid w:val="00BD0FC9"/>
    <w:rsid w:val="39DC7304"/>
    <w:rsid w:val="6FEFC78A"/>
    <w:rsid w:val="7DFFAB7C"/>
    <w:rsid w:val="BEEB3818"/>
    <w:rsid w:val="FDFE05AE"/>
    <w:rsid w:val="FF77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link w:val="6"/>
    <w:qFormat/>
    <w:uiPriority w:val="0"/>
    <w:pPr>
      <w:ind w:firstLine="420" w:firstLineChars="200"/>
    </w:pPr>
    <w:rPr>
      <w:rFonts w:ascii="宋体" w:hAnsi="Times New Roman" w:eastAsia="宋体" w:cs="Times New Roman"/>
      <w:snapToGrid w:val="0"/>
      <w:kern w:val="0"/>
      <w:szCs w:val="20"/>
    </w:rPr>
  </w:style>
  <w:style w:type="character" w:customStyle="1" w:styleId="6">
    <w:name w:val="列表段落 字符"/>
    <w:link w:val="5"/>
    <w:qFormat/>
    <w:uiPriority w:val="0"/>
    <w:rPr>
      <w:rFonts w:ascii="宋体" w:hAnsi="Times New Roman" w:eastAsia="宋体" w:cs="Times New Roman"/>
      <w:snapToGrid w:val="0"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65</Characters>
  <Lines>1</Lines>
  <Paragraphs>1</Paragraphs>
  <TotalTime>13</TotalTime>
  <ScaleCrop>false</ScaleCrop>
  <LinksUpToDate>false</LinksUpToDate>
  <CharactersWithSpaces>75</CharactersWithSpaces>
  <Application>WPS Office_5.4.1.7920_F1E327BC-269C-435d-A152-05C5408002CA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2023-06-02T08:05:00Z</dcterms:created>
  <dc:creator>user</dc:creator>
  <cp:lastModifiedBy>NOMAD</cp:lastModifiedBy>
  <dcterms:modified xsi:type="dcterms:W3CDTF">2023-06-14T10:23:41Z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2052-5.4.1.7920</vt:lpwstr>
  </property>
  <property fmtid="{D5CDD505-2E9C-101B-9397-08002B2CF9AE}" pid="3" name="ICV">
    <vt:lpwstr>619901BD689A6803E4A5786408ED107D_42</vt:lpwstr>
  </property>
</Properties>
</file>