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</w:t>
      </w:r>
      <w:r>
        <w:rPr>
          <w:rFonts w:hint="default" w:ascii="Times New Roman" w:eastAsia="黑体"/>
          <w:color w:val="0000FF"/>
          <w:sz w:val="28"/>
        </w:rPr>
        <w:t>04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</w:t>
      </w:r>
      <w:r>
        <w:rPr>
          <w:rFonts w:hint="default" w:ascii="Times New Roman" w:eastAsia="黑体"/>
          <w:color w:val="0000FF"/>
          <w:sz w:val="28"/>
        </w:rPr>
        <w:t>2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hint="default"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  <w:lang w:val="en-US" w:eastAsia="zh-Hans"/>
        </w:rPr>
        <w:t>单组播协同直播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  <w:r>
        <w:rPr>
          <w:rFonts w:hint="default" w:ascii="Times New Roman" w:eastAsia="黑体"/>
          <w:color w:val="0000FF"/>
          <w:sz w:val="44"/>
        </w:rPr>
        <w:t>s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软件详细设计说明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eastAsia" w:ascii="Times New Roman" w:eastAsia="宋体"/>
          <w:sz w:val="32"/>
          <w:lang w:val="en-US" w:eastAsia="zh-Hans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  <w:r>
        <w:rPr>
          <w:rFonts w:hint="eastAsia" w:ascii="Times New Roman"/>
          <w:sz w:val="32"/>
          <w:lang w:val="en-US" w:eastAsia="zh-Hans"/>
        </w:rPr>
        <w:t>北京邮电大学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hint="default"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  <w:r>
        <w:rPr>
          <w:rFonts w:hint="default" w:ascii="Times New Roman"/>
          <w:sz w:val="32"/>
        </w:rPr>
        <w:t>2023-6-28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2023-6-28</w:t>
            </w: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002</w:t>
            </w: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添加目录</w:t>
            </w: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2023-7-3</w:t>
            </w: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399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26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140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  <w:tc>
          <w:tcPr>
            <w:tcW w:w="1835" w:type="dxa"/>
          </w:tcPr>
          <w:p>
            <w:pPr>
              <w:pStyle w:val="5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</w:pPr>
          </w:p>
        </w:tc>
      </w:tr>
    </w:tbl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5" w:type="default"/>
          <w:footerReference r:id="rId6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  <w:bookmarkStart w:id="163" w:name="_GoBack"/>
      <w:bookmarkEnd w:id="163"/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71419195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Times New Roman" w:eastAsia="黑体" w:cs="Times New Roman"/>
          <w:b/>
          <w:snapToGrid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_Toc688506395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1 </w:t>
          </w:r>
          <w:r>
            <w:rPr>
              <w:rFonts w:hint="eastAsia" w:ascii="Times New Roman"/>
              <w:b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_Toc688506395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_Toc1085090729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_Toc1085090729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_Toc688751979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_Toc688751979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_Toc917653723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1.3 </w:t>
          </w:r>
          <w:r>
            <w:t>术语及缩略语</w:t>
          </w:r>
          <w:r>
            <w:tab/>
          </w:r>
          <w:r>
            <w:fldChar w:fldCharType="begin"/>
          </w:r>
          <w:r>
            <w:instrText xml:space="preserve"> PAGEREF _Toc917653723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_Toc244801087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2 </w:t>
          </w:r>
          <w:r>
            <w:rPr>
              <w:rFonts w:hint="eastAsia" w:ascii="Times New Roman"/>
              <w:b/>
            </w:rPr>
            <w:t>程序系统的结构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_Toc244801087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_Toc1940685204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3 </w:t>
          </w:r>
          <w:r>
            <w:rPr>
              <w:rFonts w:hint="eastAsia"/>
              <w:b/>
              <w:lang w:val="en-US" w:eastAsia="zh-Hans"/>
            </w:rPr>
            <w:t>rtmp流转flv功能设计说明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_Toc1940685204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_Toc1114592992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_Toc1114592992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_Toc464563763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_Toc464563763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_Toc1820107896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_Toc1820107896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_Toc1796340204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_Toc1796340204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_Toc1764699102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_Toc1764699102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_Toc401158597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4 </w:t>
          </w:r>
          <w:r>
            <w:rPr>
              <w:rFonts w:hint="eastAsia"/>
              <w:b/>
            </w:rPr>
            <w:t>Flv切片发送</w:t>
          </w:r>
          <w:r>
            <w:rPr>
              <w:rFonts w:hint="eastAsia"/>
              <w:b/>
              <w:lang w:val="en-US" w:eastAsia="zh-Hans"/>
            </w:rPr>
            <w:t>程序</w:t>
          </w:r>
          <w:r>
            <w:rPr>
              <w:rFonts w:hint="eastAsia"/>
              <w:b/>
            </w:rPr>
            <w:t>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_Toc401158597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_Toc1321371846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_Toc1321371846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_Toc1168222095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_Toc1168222095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_Toc2013249791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_Toc2013249791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_Toc936895205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_Toc936895205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_Toc1047610631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_Toc1047610631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_Toc2120937111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_Toc2120937111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_Toc508968024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_Toc508968024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_Toc798213367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_Toc798213367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_Toc241716360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_Toc241716360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_Toc1635286043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5 </w:t>
          </w:r>
          <w:r>
            <w:rPr>
              <w:rFonts w:hint="eastAsia"/>
              <w:b/>
              <w:lang w:val="en-US" w:eastAsia="zh-Hans"/>
            </w:rPr>
            <w:t>Rtp包缓存程序</w:t>
          </w:r>
          <w:r>
            <w:rPr>
              <w:rFonts w:hint="eastAsia"/>
              <w:b/>
            </w:rPr>
            <w:t>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_Toc1635286043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_Toc756810395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_Toc756810395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_Toc166667584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_Toc166667584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_Toc863408600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_Toc863408600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_Toc761337421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_Toc761337421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_Toc1090465921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_Toc1090465921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_Toc835290749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_Toc835290749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_Toc631018004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_Toc631018004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_Toc1245344342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_Toc1245344342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_Toc1126732332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5.9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_Toc1126732332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_Toc479504678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6 </w:t>
          </w:r>
          <w:r>
            <w:rPr>
              <w:rFonts w:hint="eastAsia"/>
              <w:b/>
            </w:rPr>
            <w:t>Rtp收包排序与丢失重传设计说明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_Toc479504678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_Toc1676479602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_Toc1676479602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_Toc1607222174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_Toc1607222174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_Toc1533766452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_Toc1533766452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_Toc1766543823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_Toc1766543823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_Toc1340613386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_Toc1340613386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_Toc290754178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_Toc290754178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_Toc1180172721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_Toc1180172721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_Toc1003958155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_Toc1003958155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_Toc745696606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_Toc745696606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_Toc208293150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7 </w:t>
          </w:r>
          <w:r>
            <w:rPr>
              <w:rFonts w:hint="eastAsia"/>
              <w:b/>
            </w:rPr>
            <w:t>Rtp重组Flv Tag设计说明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_Toc208293150 \h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_Toc384627440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_Toc384627440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_Toc507606610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_Toc507606610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_Toc1539248386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_Toc1539248386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_Toc1559611740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_Toc1559611740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_Toc209118898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_Toc209118898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_Toc1378072194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7.6 </w:t>
          </w:r>
          <w:r>
            <w:rPr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_Toc1378072194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_Toc648231663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7.7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_Toc648231663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_Toc645018810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7.8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_Toc645018810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_Toc333689614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  <w:lang w:val="en-US" w:eastAsia="zh-Hans"/>
            </w:rPr>
            <w:t xml:space="preserve">7.9 </w:t>
          </w:r>
          <w:r>
            <w:rPr>
              <w:rFonts w:hint="eastAsia"/>
            </w:rPr>
            <w:t>尚未解决的问题</w:t>
          </w:r>
          <w:r>
            <w:tab/>
          </w:r>
          <w:r>
            <w:fldChar w:fldCharType="begin"/>
          </w:r>
          <w:r>
            <w:instrText xml:space="preserve"> PAGEREF _Toc333689614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_Toc1241540181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8 </w:t>
          </w:r>
          <w:r>
            <w:rPr>
              <w:rFonts w:hint="eastAsia"/>
              <w:b/>
              <w:lang w:val="en-US" w:eastAsia="zh-Hans"/>
            </w:rPr>
            <w:t>http</w:t>
          </w:r>
          <w:r>
            <w:rPr>
              <w:rFonts w:hint="default"/>
              <w:b/>
              <w:lang w:eastAsia="zh-Hans"/>
            </w:rPr>
            <w:t>-</w:t>
          </w:r>
          <w:r>
            <w:rPr>
              <w:rFonts w:hint="eastAsia"/>
              <w:b/>
              <w:lang w:val="en-US" w:eastAsia="zh-Hans"/>
            </w:rPr>
            <w:t>flv服务设计说明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_Toc1241540181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_Toc1614707815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_Toc1614707815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_Toc643399566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_Toc643399566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_Toc1036343117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_Toc1036343117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_Toc1726390249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_Toc1726390249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_Toc789360326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8.5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_Toc789360326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7"/>
            <w:tabs>
              <w:tab w:val="right" w:leader="dot" w:pos="8957"/>
            </w:tabs>
            <w:rPr>
              <w:b/>
            </w:r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instrText xml:space="preserve"> HYPERLINK \l _Toc1772511563 </w:instrText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hAnsi="宋体" w:eastAsia="黑体"/>
              <w:b/>
              <w:i w:val="0"/>
              <w:lang w:val="en-US" w:eastAsia="zh-Hans"/>
            </w:rPr>
            <w:t xml:space="preserve">9 </w:t>
          </w:r>
          <w:r>
            <w:rPr>
              <w:rFonts w:hint="eastAsia" w:ascii="宋体" w:hAnsi="宋体"/>
              <w:b/>
              <w:lang w:val="en-US" w:eastAsia="zh-Hans"/>
            </w:rPr>
            <w:t>客户端设计说明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_Toc1772511563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_Toc708688157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9.1 </w:t>
          </w:r>
          <w:r>
            <w:rPr>
              <w:rFonts w:hint="eastAsia"/>
            </w:rPr>
            <w:t>程序描述</w:t>
          </w:r>
          <w:r>
            <w:tab/>
          </w:r>
          <w:r>
            <w:fldChar w:fldCharType="begin"/>
          </w:r>
          <w:r>
            <w:instrText xml:space="preserve"> PAGEREF _Toc708688157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_Toc977548437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9.2 </w:t>
          </w:r>
          <w:r>
            <w:rPr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_Toc977548437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_Toc1406681109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9.3 </w:t>
          </w:r>
          <w:r>
            <w:rPr>
              <w:rFonts w:hint="eastAsia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_Toc1406681109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_Toc441929140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9.4 </w:t>
          </w:r>
          <w:r>
            <w:rPr>
              <w:rFonts w:hint="eastAsia"/>
            </w:rPr>
            <w:t>输入项</w:t>
          </w:r>
          <w:r>
            <w:tab/>
          </w:r>
          <w:r>
            <w:fldChar w:fldCharType="begin"/>
          </w:r>
          <w:r>
            <w:instrText xml:space="preserve"> PAGEREF _Toc441929140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_Toc1504604654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9.5 </w:t>
          </w:r>
          <w:r>
            <w:rPr>
              <w:rFonts w:hint="eastAsia"/>
            </w:rPr>
            <w:t>输出项</w:t>
          </w:r>
          <w:r>
            <w:tab/>
          </w:r>
          <w:r>
            <w:fldChar w:fldCharType="begin"/>
          </w:r>
          <w:r>
            <w:instrText xml:space="preserve"> PAGEREF _Toc1504604654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_Toc1270476353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9.6 </w:t>
          </w:r>
          <w:r>
            <w:rPr>
              <w:rFonts w:hint="eastAsia"/>
            </w:rPr>
            <w:t>存储分配</w:t>
          </w:r>
          <w:r>
            <w:tab/>
          </w:r>
          <w:r>
            <w:fldChar w:fldCharType="begin"/>
          </w:r>
          <w:r>
            <w:instrText xml:space="preserve"> PAGEREF _Toc1270476353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</w:pP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instrText xml:space="preserve"> HYPERLINK \l _Toc466162750 </w:instrText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9.7 </w:t>
          </w:r>
          <w:r>
            <w:rPr>
              <w:rFonts w:hint="eastAsia"/>
            </w:rPr>
            <w:t>限制条件</w:t>
          </w:r>
          <w:r>
            <w:tab/>
          </w:r>
          <w:r>
            <w:fldChar w:fldCharType="begin"/>
          </w:r>
          <w:r>
            <w:instrText xml:space="preserve"> PAGEREF _Toc466162750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Times New Roman" w:eastAsia="黑体" w:cs="Times New Roman"/>
              <w:snapToGrid w:val="0"/>
              <w:lang w:val="en-US" w:eastAsia="zh-CN" w:bidi="ar-SA"/>
            </w:rPr>
            <w:fldChar w:fldCharType="end"/>
          </w:r>
        </w:p>
        <w:p>
          <w:pPr>
            <w:spacing w:before="240" w:after="360"/>
            <w:jc w:val="center"/>
            <w:rPr>
              <w:rFonts w:hint="eastAsia" w:ascii="黑体" w:hAnsi="Times New Roman" w:eastAsia="黑体" w:cs="Times New Roman"/>
              <w:b/>
              <w:snapToGrid w:val="0"/>
              <w:sz w:val="21"/>
              <w:lang w:val="en-US" w:eastAsia="zh-CN" w:bidi="ar-SA"/>
            </w:rPr>
            <w:sectPr>
              <w:headerReference r:id="rId7" w:type="default"/>
              <w:footerReference r:id="rId8" w:type="default"/>
              <w:pgSz w:w="11906" w:h="16838"/>
              <w:pgMar w:top="1588" w:right="1361" w:bottom="1361" w:left="1588" w:header="851" w:footer="851" w:gutter="0"/>
              <w:pgNumType w:start="1"/>
              <w:cols w:space="425" w:num="1"/>
              <w:docGrid w:type="linesAndChars" w:linePitch="312" w:charSpace="0"/>
            </w:sectPr>
          </w:pPr>
          <w:r>
            <w:rPr>
              <w:rFonts w:hint="eastAsia" w:ascii="黑体" w:hAnsi="Times New Roman" w:eastAsia="黑体" w:cs="Times New Roman"/>
              <w:b/>
              <w:snapToGrid w:val="0"/>
              <w:lang w:val="en-US" w:eastAsia="zh-CN" w:bidi="ar-SA"/>
            </w:rPr>
            <w:fldChar w:fldCharType="end"/>
          </w:r>
        </w:p>
      </w:sdtContent>
    </w:sdt>
    <w:p>
      <w:pPr>
        <w:spacing w:before="240" w:after="360"/>
        <w:jc w:val="center"/>
        <w:rPr>
          <w:rFonts w:hint="eastAsia" w:ascii="黑体" w:hAnsi="Times New Roman" w:eastAsia="黑体" w:cs="Times New Roman"/>
          <w:b/>
          <w:snapToGrid w:val="0"/>
          <w:sz w:val="21"/>
          <w:lang w:val="en-US" w:eastAsia="zh-CN" w:bidi="ar-SA"/>
        </w:rPr>
      </w:pP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" w:name="_Toc301"/>
      <w:bookmarkStart w:id="3" w:name="_Toc476302640"/>
      <w:bookmarkStart w:id="4" w:name="_Toc1983652168"/>
      <w:bookmarkStart w:id="5" w:name="_Toc688506395"/>
      <w:bookmarkStart w:id="6" w:name="_Toc53391794"/>
      <w:bookmarkStart w:id="7" w:name="_Toc77736576"/>
      <w:r>
        <w:rPr>
          <w:rFonts w:hint="eastAsia" w:ascii="Times New Roman"/>
          <w:color w:val="000000"/>
        </w:rPr>
        <w:t>引言</w:t>
      </w:r>
      <w:bookmarkEnd w:id="2"/>
      <w:bookmarkEnd w:id="3"/>
      <w:bookmarkEnd w:id="4"/>
      <w:bookmarkEnd w:id="5"/>
    </w:p>
    <w:p>
      <w:pPr>
        <w:pStyle w:val="4"/>
        <w:spacing w:line="360" w:lineRule="auto"/>
      </w:pPr>
      <w:bookmarkStart w:id="8" w:name="_Toc476302641"/>
      <w:bookmarkStart w:id="9" w:name="_Toc14068"/>
      <w:bookmarkStart w:id="10" w:name="_Toc1705851548"/>
      <w:bookmarkStart w:id="11" w:name="_Toc1085090729"/>
      <w:r>
        <w:rPr>
          <w:rFonts w:hint="eastAsia"/>
        </w:rPr>
        <w:t>编写目的</w:t>
      </w:r>
      <w:bookmarkEnd w:id="8"/>
      <w:bookmarkEnd w:id="9"/>
      <w:bookmarkEnd w:id="10"/>
      <w:bookmarkEnd w:id="11"/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随着互联网的高速发展以及终端软硬件计算能力不断提高,全景视频直播相关业务迅速扩张。全景视频作为VR的呈现方式之一,因其360度视角、高分辨率的特点在各个领域得到应用。在带来全新视觉体验的同时也伴随着视频数据量的巨大提升，为了满足</w:t>
      </w:r>
      <w:r>
        <w:rPr>
          <w:rFonts w:hint="eastAsia"/>
          <w:iCs/>
          <w:color w:val="auto"/>
          <w:lang w:val="en-US" w:eastAsia="zh-Hans"/>
        </w:rPr>
        <w:t>全景视频</w:t>
      </w:r>
      <w:r>
        <w:rPr>
          <w:rFonts w:hint="eastAsia"/>
          <w:iCs/>
          <w:color w:val="auto"/>
        </w:rPr>
        <w:t>的</w:t>
      </w:r>
      <w:r>
        <w:rPr>
          <w:rFonts w:hint="eastAsia"/>
          <w:iCs/>
          <w:color w:val="auto"/>
          <w:lang w:val="en-US" w:eastAsia="zh-Hans"/>
        </w:rPr>
        <w:t>观看</w:t>
      </w:r>
      <w:r>
        <w:rPr>
          <w:rFonts w:hint="eastAsia"/>
          <w:iCs/>
          <w:color w:val="auto"/>
        </w:rPr>
        <w:t>需求，更好的为客户提供服务，现结合原有</w:t>
      </w:r>
      <w:r>
        <w:rPr>
          <w:rFonts w:hint="eastAsia"/>
          <w:iCs/>
          <w:color w:val="auto"/>
          <w:lang w:val="en-US" w:eastAsia="zh-Hans"/>
        </w:rPr>
        <w:t>直播系统</w:t>
      </w:r>
      <w:r>
        <w:rPr>
          <w:rFonts w:hint="eastAsia"/>
          <w:iCs/>
          <w:color w:val="auto"/>
        </w:rPr>
        <w:t>的优点和特点</w:t>
      </w:r>
      <w:r>
        <w:rPr>
          <w:rFonts w:hint="default"/>
          <w:iCs/>
          <w:color w:val="auto"/>
        </w:rPr>
        <w:t>，</w:t>
      </w:r>
      <w:r>
        <w:rPr>
          <w:rFonts w:hint="eastAsia"/>
          <w:iCs/>
          <w:color w:val="auto"/>
        </w:rPr>
        <w:t xml:space="preserve">开发一套采用 </w:t>
      </w:r>
      <w:r>
        <w:rPr>
          <w:rFonts w:hint="eastAsia"/>
          <w:iCs/>
          <w:color w:val="auto"/>
          <w:lang w:val="en-US" w:eastAsia="zh-Hans"/>
        </w:rPr>
        <w:t>单组播协同</w:t>
      </w:r>
      <w:r>
        <w:rPr>
          <w:rFonts w:hint="default"/>
          <w:iCs/>
          <w:color w:val="auto"/>
          <w:lang w:eastAsia="zh-Hans"/>
        </w:rPr>
        <w:t>、</w:t>
      </w:r>
      <w:r>
        <w:rPr>
          <w:rFonts w:hint="eastAsia"/>
          <w:iCs/>
          <w:color w:val="auto"/>
          <w:lang w:val="en-US" w:eastAsia="zh-Hans"/>
        </w:rPr>
        <w:t>quic丢包重传的直播系统</w:t>
      </w:r>
      <w:r>
        <w:rPr>
          <w:rFonts w:hint="eastAsia"/>
          <w:iCs/>
          <w:color w:val="auto"/>
        </w:rPr>
        <w:t>。本系统从</w:t>
      </w:r>
      <w:r>
        <w:rPr>
          <w:rFonts w:hint="eastAsia"/>
          <w:iCs/>
          <w:color w:val="auto"/>
          <w:lang w:val="en-US" w:eastAsia="zh-Hans"/>
        </w:rPr>
        <w:t>传输层</w:t>
      </w:r>
      <w:r>
        <w:rPr>
          <w:rFonts w:hint="eastAsia"/>
          <w:iCs/>
          <w:color w:val="auto"/>
        </w:rPr>
        <w:t>予以优化，使整个</w:t>
      </w:r>
      <w:r>
        <w:rPr>
          <w:rFonts w:hint="eastAsia"/>
          <w:iCs/>
          <w:color w:val="auto"/>
          <w:lang w:val="en-US" w:eastAsia="zh-Hans"/>
        </w:rPr>
        <w:t>直播系统观看稳定性</w:t>
      </w:r>
      <w:r>
        <w:rPr>
          <w:rFonts w:hint="eastAsia"/>
          <w:iCs/>
          <w:color w:val="auto"/>
        </w:rPr>
        <w:t>得到较大提高，通过重新优化内部结构，使系统的可扩充性得到极大提高。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本说明书给出</w:t>
      </w:r>
      <w:r>
        <w:rPr>
          <w:rFonts w:hint="eastAsia"/>
          <w:iCs/>
          <w:color w:val="auto"/>
          <w:lang w:val="en-US" w:eastAsia="zh-Hans"/>
        </w:rPr>
        <w:t>直播</w:t>
      </w:r>
      <w:r>
        <w:rPr>
          <w:rFonts w:hint="eastAsia"/>
          <w:iCs/>
          <w:color w:val="auto"/>
        </w:rPr>
        <w:t>系统的设计说明，包括最终实现的</w:t>
      </w:r>
      <w:r>
        <w:rPr>
          <w:rFonts w:hint="eastAsia"/>
          <w:iCs/>
          <w:color w:val="auto"/>
          <w:lang w:val="en-US" w:eastAsia="zh-Hans"/>
        </w:rPr>
        <w:t>系统各个程序模块的结构</w:t>
      </w:r>
      <w:r>
        <w:rPr>
          <w:rFonts w:hint="default"/>
          <w:iCs/>
          <w:color w:val="auto"/>
          <w:lang w:eastAsia="zh-Hans"/>
        </w:rPr>
        <w:t>、</w:t>
      </w:r>
      <w:r>
        <w:rPr>
          <w:rFonts w:hint="eastAsia"/>
          <w:iCs/>
          <w:color w:val="auto"/>
          <w:lang w:val="en-US" w:eastAsia="zh-Hans"/>
        </w:rPr>
        <w:t>算法</w:t>
      </w:r>
      <w:r>
        <w:rPr>
          <w:rFonts w:hint="eastAsia"/>
          <w:iCs/>
          <w:color w:val="auto"/>
        </w:rPr>
        <w:t>等。</w:t>
      </w:r>
    </w:p>
    <w:p>
      <w:pPr>
        <w:spacing w:line="360" w:lineRule="auto"/>
        <w:ind w:firstLine="425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目的在于: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为编码人员提供依据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为修改、维护提供条件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项目负责人将按计划书的要求布置和控制开发工作全过程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项目质量保证组将按此计划书做阶段性和总结性的质量验证和确认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b/>
          <w:bCs/>
          <w:iCs/>
          <w:color w:val="auto"/>
        </w:rPr>
      </w:pPr>
      <w:r>
        <w:rPr>
          <w:rFonts w:hint="eastAsia"/>
          <w:b/>
          <w:bCs/>
          <w:iCs/>
          <w:color w:val="auto"/>
        </w:rPr>
        <w:t>本说明书的预期读者包括: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项目开发人员，特别是编码人员;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软件维护人员;</w:t>
      </w:r>
    </w:p>
    <w:p>
      <w:pPr>
        <w:spacing w:line="360" w:lineRule="auto"/>
        <w:ind w:firstLine="425"/>
        <w:rPr>
          <w:rFonts w:hint="eastAsia"/>
          <w:iCs/>
          <w:color w:val="auto"/>
        </w:rPr>
      </w:pPr>
      <w:r>
        <w:rPr>
          <w:rFonts w:hint="eastAsia"/>
          <w:iCs/>
          <w:color w:val="auto"/>
        </w:rPr>
        <w:t>技术管理人员;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执行软件质量保证计划的专门人员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参与本项目开发进程各阶段验证、确认以及负责为最后项目验收、鉴定提供相应报告的有关人员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default"/>
          <w:iCs/>
          <w:color w:val="auto"/>
        </w:rPr>
      </w:pPr>
      <w:r>
        <w:rPr>
          <w:rFonts w:hint="eastAsia"/>
          <w:iCs/>
          <w:color w:val="auto"/>
        </w:rPr>
        <w:t>合作各方有关部门的复杂人;项目负责人和全体参加人员</w:t>
      </w:r>
      <w:r>
        <w:rPr>
          <w:rFonts w:hint="default"/>
          <w:iCs/>
          <w:color w:val="auto"/>
        </w:rPr>
        <w:t>；</w:t>
      </w:r>
    </w:p>
    <w:p>
      <w:pPr>
        <w:spacing w:line="360" w:lineRule="auto"/>
        <w:ind w:firstLine="425"/>
        <w:rPr>
          <w:rFonts w:hint="eastAsia"/>
          <w:iCs/>
          <w:color w:val="0000FF"/>
        </w:rPr>
      </w:pPr>
    </w:p>
    <w:p>
      <w:pPr>
        <w:pStyle w:val="4"/>
        <w:spacing w:line="360" w:lineRule="auto"/>
      </w:pPr>
      <w:bookmarkStart w:id="12" w:name="_Toc1340279786"/>
      <w:bookmarkStart w:id="13" w:name="_Toc476302642"/>
      <w:bookmarkStart w:id="14" w:name="_Toc28283"/>
      <w:bookmarkStart w:id="15" w:name="_Toc476316415"/>
      <w:bookmarkStart w:id="16" w:name="_Toc688751979"/>
      <w:r>
        <w:rPr>
          <w:rFonts w:hint="eastAsia"/>
        </w:rPr>
        <w:t>背景</w:t>
      </w:r>
      <w:bookmarkEnd w:id="12"/>
      <w:bookmarkEnd w:id="13"/>
      <w:bookmarkEnd w:id="14"/>
      <w:bookmarkEnd w:id="15"/>
      <w:bookmarkEnd w:id="16"/>
    </w:p>
    <w:p>
      <w:pPr>
        <w:ind w:firstLine="359" w:firstLineChars="171"/>
        <w:rPr>
          <w:rFonts w:hint="eastAsia"/>
        </w:rPr>
      </w:pPr>
      <w:bookmarkStart w:id="17" w:name="_Toc476302643"/>
      <w:bookmarkStart w:id="18" w:name="_Toc6273"/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</w:t>
      </w:r>
      <w:r>
        <w:rPr>
          <w:rFonts w:hint="eastAsia"/>
          <w:lang w:val="en-US" w:eastAsia="zh-Hans"/>
        </w:rPr>
        <w:t>内部</w:t>
      </w:r>
      <w:r>
        <w:rPr>
          <w:rFonts w:hint="eastAsia"/>
        </w:rPr>
        <w:t>的相关联系如下：</w:t>
      </w:r>
    </w:p>
    <w:p>
      <w:pPr>
        <w:ind w:firstLine="359" w:firstLineChars="171"/>
        <w:rPr>
          <w:rFonts w:hint="eastAsia"/>
        </w:rPr>
      </w:pPr>
    </w:p>
    <w:p>
      <w:pPr>
        <w:ind w:firstLine="410" w:firstLineChars="171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hint="default" w:ascii="Times New Roman"/>
          <w:lang w:val="en-US" w:eastAsia="zh-Hans"/>
        </w:rPr>
      </w:pPr>
      <w:r>
        <w:rPr>
          <w:rFonts w:hint="eastAsia" w:ascii="Times New Roman"/>
          <w:lang w:val="en-US" w:eastAsia="zh-Hans"/>
        </w:rPr>
        <w:t>图</w:t>
      </w:r>
      <w:r>
        <w:rPr>
          <w:rFonts w:hint="default" w:ascii="Times New Roman"/>
          <w:lang w:eastAsia="zh-Hans"/>
        </w:rPr>
        <w:t xml:space="preserve">1-1 </w:t>
      </w:r>
      <w:r>
        <w:rPr>
          <w:rFonts w:hint="eastAsia" w:ascii="Times New Roman"/>
          <w:lang w:val="en-US" w:eastAsia="zh-Hans"/>
        </w:rPr>
        <w:t>系统简单说明图</w:t>
      </w:r>
    </w:p>
    <w:p>
      <w:pPr>
        <w:pStyle w:val="4"/>
        <w:spacing w:line="360" w:lineRule="auto"/>
      </w:pPr>
      <w:bookmarkStart w:id="19" w:name="_Toc1126389919"/>
      <w:bookmarkStart w:id="20" w:name="_Toc917653723"/>
      <w:r>
        <w:t>术语及缩略语</w:t>
      </w:r>
      <w:bookmarkEnd w:id="17"/>
      <w:bookmarkEnd w:id="18"/>
      <w:bookmarkEnd w:id="19"/>
      <w:bookmarkEnd w:id="20"/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8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8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hint="default" w:ascii="Times New Roman"/>
          <w:color w:val="000000"/>
        </w:rPr>
        <w:t>1</w:t>
      </w:r>
      <w:r>
        <w:rPr>
          <w:rFonts w:ascii="Times New Roman"/>
          <w:color w:val="000000"/>
        </w:rPr>
        <w:noBreakHyphen/>
      </w:r>
      <w:r>
        <w:rPr>
          <w:rFonts w:hint="default" w:ascii="Times New Roman"/>
          <w:color w:val="000000"/>
        </w:rPr>
        <w:t>2</w:t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bookmarkStart w:id="21" w:name="_Toc6683"/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bookmarkStart w:id="22" w:name="_Toc1167020328"/>
            <w:bookmarkStart w:id="23" w:name="_Toc1926053354"/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  <w:bookmarkEnd w:id="22"/>
            <w:bookmarkEnd w:id="23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4" w:name="_Toc1142504645"/>
            <w:bookmarkStart w:id="25" w:name="_Toc10225800"/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  <w:bookmarkEnd w:id="24"/>
            <w:bookmarkEnd w:id="25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6" w:name="_Toc1424280688"/>
            <w:bookmarkStart w:id="27" w:name="_Toc66328840"/>
            <w:r>
              <w:rPr>
                <w:b w:val="0"/>
                <w:bCs/>
              </w:rPr>
              <w:t>QUIC: A UDP-Based Multiplexed and Secure Transport</w:t>
            </w:r>
            <w:bookmarkEnd w:id="26"/>
            <w:bookmarkEnd w:id="27"/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>
      <w:pPr>
        <w:pStyle w:val="2"/>
        <w:numPr>
          <w:ilvl w:val="0"/>
          <w:numId w:val="0"/>
        </w:numPr>
        <w:adjustRightInd w:val="0"/>
        <w:snapToGrid w:val="0"/>
        <w:ind w:leftChars="0"/>
        <w:outlineLvl w:val="9"/>
        <w:rPr>
          <w:rFonts w:ascii="Times New Roman"/>
          <w:color w:val="000000"/>
        </w:rPr>
      </w:pP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8" w:name="_Toc2032793754"/>
      <w:bookmarkStart w:id="29" w:name="_Toc244801087"/>
      <w:r>
        <w:rPr>
          <w:rFonts w:hint="eastAsia" w:ascii="Times New Roman"/>
          <w:color w:val="000000"/>
        </w:rPr>
        <w:t>程序系统的结构</w:t>
      </w:r>
      <w:bookmarkEnd w:id="21"/>
      <w:bookmarkEnd w:id="28"/>
      <w:bookmarkEnd w:id="29"/>
    </w:p>
    <w:p>
      <w:pPr>
        <w:pStyle w:val="3"/>
        <w:jc w:val="center"/>
      </w:pPr>
      <w:r>
        <w:drawing>
          <wp:inline distT="0" distB="0" distL="114300" distR="114300">
            <wp:extent cx="5682615" cy="1699895"/>
            <wp:effectExtent l="0" t="0" r="698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numPr>
          <w:ilvl w:val="0"/>
          <w:numId w:val="0"/>
        </w:numPr>
        <w:adjustRightInd w:val="0"/>
        <w:snapToGrid w:val="0"/>
        <w:spacing w:before="156"/>
      </w:pPr>
      <w:r>
        <w:rPr>
          <w:rFonts w:hint="eastAsia" w:ascii="Times New Roman"/>
          <w:lang w:val="en-US" w:eastAsia="zh-Hans"/>
        </w:rPr>
        <w:t>图</w:t>
      </w:r>
      <w:r>
        <w:rPr>
          <w:rFonts w:hint="default" w:ascii="Times New Roman"/>
          <w:lang w:eastAsia="zh-Hans"/>
        </w:rPr>
        <w:t>2-1</w:t>
      </w:r>
      <w:r>
        <w:rPr>
          <w:rFonts w:hint="default" w:ascii="Times New Roman"/>
          <w:lang w:eastAsia="zh-Hans"/>
        </w:rPr>
        <w:t xml:space="preserve"> </w:t>
      </w:r>
      <w:r>
        <w:rPr>
          <w:rFonts w:hint="eastAsia" w:ascii="Times New Roman"/>
          <w:lang w:val="en-US" w:eastAsia="zh-Hans"/>
        </w:rPr>
        <w:t>系统结构图</w:t>
      </w:r>
    </w:p>
    <w:bookmarkEnd w:id="6"/>
    <w:bookmarkEnd w:id="7"/>
    <w:p>
      <w:pPr>
        <w:pStyle w:val="2"/>
        <w:adjustRightInd w:val="0"/>
        <w:snapToGrid w:val="0"/>
        <w:rPr>
          <w:color w:val="000000"/>
        </w:rPr>
      </w:pPr>
      <w:bookmarkStart w:id="30" w:name="_Toc847283355"/>
      <w:bookmarkStart w:id="31" w:name="_Toc1940685204"/>
      <w:bookmarkStart w:id="32" w:name="_Toc30390"/>
      <w:r>
        <w:rPr>
          <w:rFonts w:hint="eastAsia"/>
          <w:lang w:val="en-US" w:eastAsia="zh-Hans"/>
        </w:rPr>
        <w:t>rtmp流转flv功能设计说明</w:t>
      </w:r>
      <w:bookmarkEnd w:id="30"/>
      <w:bookmarkEnd w:id="31"/>
    </w:p>
    <w:p>
      <w:pPr>
        <w:pStyle w:val="4"/>
        <w:rPr>
          <w:rFonts w:ascii="黑体"/>
        </w:rPr>
      </w:pPr>
      <w:bookmarkStart w:id="33" w:name="_Toc327284228"/>
      <w:bookmarkStart w:id="34" w:name="_Toc1114592992"/>
      <w:r>
        <w:rPr>
          <w:rFonts w:hint="eastAsia"/>
        </w:rPr>
        <w:t>程序描述</w:t>
      </w:r>
      <w:bookmarkEnd w:id="33"/>
      <w:bookmarkEnd w:id="34"/>
    </w:p>
    <w:p>
      <w:pPr>
        <w:spacing w:line="360" w:lineRule="auto"/>
        <w:ind w:firstLine="420"/>
        <w:rPr>
          <w:rFonts w:hint="default" w:eastAsia="宋体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该程序监听rtmp流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将从rtmp流中得到的rtmp消息解析出类型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数据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时间戳等信息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区分不同的流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最后封装为flv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</w:t>
      </w:r>
    </w:p>
    <w:p>
      <w:pPr>
        <w:pStyle w:val="4"/>
      </w:pPr>
      <w:bookmarkStart w:id="35" w:name="_Toc960400029"/>
      <w:bookmarkStart w:id="36" w:name="_Toc464563763"/>
      <w:r>
        <w:rPr>
          <w:rFonts w:hint="eastAsia"/>
        </w:rPr>
        <w:t>功能</w:t>
      </w:r>
      <w:bookmarkEnd w:id="35"/>
      <w:bookmarkEnd w:id="36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该程序应具有将rtmp消息转换为flv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tag数据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并能够区分不同的rtmp流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37" w:name="_Toc956196551"/>
      <w:bookmarkStart w:id="38" w:name="_Toc1820107896"/>
      <w:r>
        <w:rPr>
          <w:rFonts w:hint="eastAsia"/>
        </w:rPr>
        <w:t>性能</w:t>
      </w:r>
      <w:bookmarkEnd w:id="37"/>
      <w:bookmarkEnd w:id="3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需要对不同种类的rtmp消息数据都能够执行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39" w:name="_Toc1175302156"/>
      <w:bookmarkStart w:id="40" w:name="_Toc1796340204"/>
      <w:r>
        <w:rPr>
          <w:rFonts w:hint="eastAsia"/>
        </w:rPr>
        <w:t>输入项</w:t>
      </w:r>
      <w:bookmarkEnd w:id="39"/>
      <w:bookmarkEnd w:id="40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986"/>
        <w:gridCol w:w="2228"/>
        <w:gridCol w:w="1458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9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22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45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rtmp消息</w:t>
            </w:r>
          </w:p>
        </w:tc>
        <w:tc>
          <w:tcPr>
            <w:tcW w:w="9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message</w:t>
            </w:r>
          </w:p>
        </w:tc>
        <w:tc>
          <w:tcPr>
            <w:tcW w:w="222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*RtmpStream.Message</w:t>
            </w:r>
          </w:p>
        </w:tc>
        <w:tc>
          <w:tcPr>
            <w:tcW w:w="145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消息监听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用户推流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41" w:name="_Toc748750786"/>
      <w:bookmarkStart w:id="42" w:name="_Toc1764699102"/>
      <w:r>
        <w:rPr>
          <w:rFonts w:hint="eastAsia"/>
        </w:rPr>
        <w:t>输出项</w:t>
      </w:r>
      <w:bookmarkEnd w:id="41"/>
      <w:bookmarkEnd w:id="42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Rtp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切片发送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3"/>
      </w:pPr>
    </w:p>
    <w:p>
      <w:pPr>
        <w:pStyle w:val="2"/>
        <w:adjustRightInd w:val="0"/>
        <w:snapToGrid w:val="0"/>
        <w:rPr>
          <w:color w:val="000000"/>
        </w:rPr>
      </w:pPr>
      <w:bookmarkStart w:id="43" w:name="_Toc288882"/>
      <w:bookmarkStart w:id="44" w:name="_Toc401158597"/>
      <w:r>
        <w:rPr>
          <w:rFonts w:hint="eastAsia"/>
          <w:color w:val="000000"/>
        </w:rPr>
        <w:t>Flv切片发送</w:t>
      </w:r>
      <w:r>
        <w:rPr>
          <w:rFonts w:hint="eastAsia"/>
          <w:color w:val="000000"/>
          <w:lang w:val="en-US" w:eastAsia="zh-Hans"/>
        </w:rPr>
        <w:t>程序</w:t>
      </w:r>
      <w:r>
        <w:rPr>
          <w:rFonts w:hint="eastAsia"/>
          <w:color w:val="000000"/>
        </w:rPr>
        <w:t>设计说明</w:t>
      </w:r>
      <w:bookmarkEnd w:id="32"/>
      <w:bookmarkEnd w:id="43"/>
      <w:bookmarkEnd w:id="44"/>
    </w:p>
    <w:p>
      <w:pPr>
        <w:pStyle w:val="4"/>
        <w:rPr>
          <w:rFonts w:ascii="黑体"/>
        </w:rPr>
      </w:pPr>
      <w:bookmarkStart w:id="45" w:name="_Toc560272480"/>
      <w:bookmarkStart w:id="46" w:name="_Toc18946"/>
      <w:bookmarkStart w:id="47" w:name="_Toc1321371846"/>
      <w:bookmarkStart w:id="48" w:name="_Toc53391802"/>
      <w:bookmarkStart w:id="49" w:name="_Toc77736580"/>
      <w:r>
        <w:rPr>
          <w:rFonts w:hint="eastAsia"/>
        </w:rPr>
        <w:t>程序描述</w:t>
      </w:r>
      <w:bookmarkEnd w:id="45"/>
      <w:bookmarkEnd w:id="46"/>
      <w:bookmarkEnd w:id="47"/>
    </w:p>
    <w:bookmarkEnd w:id="48"/>
    <w:bookmarkEnd w:id="49"/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该程序将从Rtmp流中得到的Flv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Tag通过Rtp单组播的方式发送到所有的边缘节点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对长度超过Rtp最大载荷的Tag分片处理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标记后发送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0" w:name="_Toc1931262912"/>
      <w:bookmarkStart w:id="51" w:name="_Toc17972"/>
      <w:bookmarkStart w:id="52" w:name="_Toc1168222095"/>
      <w:r>
        <w:rPr>
          <w:rFonts w:hint="eastAsia"/>
        </w:rPr>
        <w:t>功能</w:t>
      </w:r>
      <w:bookmarkEnd w:id="50"/>
      <w:bookmarkEnd w:id="51"/>
      <w:bookmarkEnd w:id="5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该程序应具有将Flv数据正确切片并标记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进行Rtp封装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设置ssrc和marker等</w:t>
      </w:r>
      <w:r>
        <w:rPr>
          <w:rFonts w:hint="default"/>
          <w:color w:val="auto"/>
          <w:lang w:eastAsia="zh-Hans"/>
        </w:rPr>
        <w:t>）、</w:t>
      </w:r>
      <w:r>
        <w:rPr>
          <w:rFonts w:hint="eastAsia"/>
          <w:color w:val="auto"/>
          <w:lang w:val="en-US" w:eastAsia="zh-Hans"/>
        </w:rPr>
        <w:t>通过Udp发送到指定单播和组播地址的功能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3" w:name="_Toc1667921226"/>
      <w:bookmarkStart w:id="54" w:name="_Toc6921"/>
      <w:bookmarkStart w:id="55" w:name="_Toc2013249791"/>
      <w:r>
        <w:rPr>
          <w:rFonts w:hint="eastAsia"/>
        </w:rPr>
        <w:t>性能</w:t>
      </w:r>
      <w:bookmarkEnd w:id="53"/>
      <w:bookmarkEnd w:id="54"/>
      <w:bookmarkEnd w:id="55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需要对不同大小的Flv数据都能够执行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56" w:name="_Toc1648001091"/>
      <w:bookmarkStart w:id="57" w:name="_Toc32060"/>
      <w:bookmarkStart w:id="58" w:name="_Toc936895205"/>
      <w:r>
        <w:rPr>
          <w:rFonts w:hint="eastAsia"/>
        </w:rPr>
        <w:t>输入项</w:t>
      </w:r>
      <w:bookmarkEnd w:id="56"/>
      <w:bookmarkEnd w:id="57"/>
      <w:bookmarkEnd w:id="58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用户推流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59" w:name="_Toc15809"/>
      <w:bookmarkStart w:id="60" w:name="_Toc1857741078"/>
      <w:bookmarkStart w:id="61" w:name="_Toc1047610631"/>
      <w:r>
        <w:rPr>
          <w:rFonts w:hint="eastAsia"/>
        </w:rPr>
        <w:t>输出项</w:t>
      </w:r>
      <w:bookmarkEnd w:id="59"/>
      <w:bookmarkEnd w:id="60"/>
      <w:bookmarkEnd w:id="61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rtp缓存和udp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socket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62" w:name="_Toc26663"/>
      <w:bookmarkStart w:id="63" w:name="_Toc789554213"/>
      <w:bookmarkStart w:id="64" w:name="_Toc2120937111"/>
      <w:r>
        <w:rPr>
          <w:rFonts w:hint="eastAsia"/>
        </w:rPr>
        <w:t>算法</w:t>
      </w:r>
      <w:bookmarkEnd w:id="62"/>
      <w:bookmarkEnd w:id="63"/>
      <w:bookmarkEnd w:id="64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算法1</w:t>
            </w:r>
            <w:r>
              <w:rPr>
                <w:rFonts w:hint="default"/>
                <w:b/>
                <w:bCs/>
              </w:rPr>
              <w:t>:</w:t>
            </w:r>
            <w:r>
              <w:rPr>
                <w:rFonts w:hint="default"/>
              </w:rPr>
              <w:t xml:space="preserve"> flvTag</w:t>
            </w:r>
            <w:r>
              <w:rPr>
                <w:rFonts w:hint="eastAsia"/>
                <w:lang w:val="en-US" w:eastAsia="zh-Hans"/>
              </w:rPr>
              <w:t>切片发送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字节数组</w:t>
            </w:r>
            <w:r>
              <w:rPr>
                <w:rFonts w:hint="default"/>
                <w:vertAlign w:val="baseline"/>
                <w:lang w:eastAsia="zh-Hans"/>
              </w:rPr>
              <w:t>flv_tag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flv_ta</w:t>
            </w:r>
            <w:r>
              <w:rPr>
                <w:rFonts w:hint="eastAsia"/>
                <w:vertAlign w:val="baseline"/>
                <w:lang w:val="en-US" w:eastAsia="zh-Hans"/>
              </w:rPr>
              <w:t>g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vertAlign w:val="baseline"/>
                <w:lang w:eastAsia="zh-Hans"/>
              </w:rPr>
              <w:t xml:space="preserve"> len(flv_tag) </w:t>
            </w:r>
            <w:r>
              <w:rPr>
                <w:rFonts w:hint="eastAsia"/>
              </w:rPr>
              <w:t>&lt;= MAX_RTP_PAYLOAD_LEN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←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rp.marker ← true</w:t>
            </w:r>
          </w:p>
          <w:p>
            <w:pPr>
              <w:ind w:firstLine="735" w:firstLineChars="35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>.payload ← flv_tag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else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← len(flv_tag)%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 xml:space="preserve"> + 1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  <w:b/>
                <w:bCs/>
              </w:rPr>
              <w:t>for</w:t>
            </w:r>
            <w:r>
              <w:rPr>
                <w:rFonts w:hint="default"/>
              </w:rPr>
              <w:t xml:space="preserve"> i=0 to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←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/>
                <w:bCs/>
                <w:lang w:val="en-US" w:eastAsia="zh-Hans"/>
              </w:rPr>
              <w:t>if</w:t>
            </w:r>
            <w:r>
              <w:rPr>
                <w:rFonts w:hint="default"/>
                <w:lang w:eastAsia="zh-Hans"/>
              </w:rPr>
              <w:t xml:space="preserve"> !last slice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rp.marker ← false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else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rp.marker ← true</w:t>
            </w:r>
          </w:p>
          <w:p>
            <w:pPr>
              <w:ind w:firstLine="1260" w:firstLineChars="600"/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ind w:firstLine="1260" w:firstLineChars="60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>.payload ← flv_tag[i*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>,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(i+1)*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  <w:lang w:eastAsia="zh-Hans"/>
              </w:rPr>
              <w:t>]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end for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65" w:name="_Toc28602"/>
      <w:bookmarkStart w:id="66" w:name="_Toc736203078"/>
      <w:bookmarkStart w:id="67" w:name="_Toc508968024"/>
      <w:r>
        <w:rPr>
          <w:rFonts w:hint="eastAsia"/>
        </w:rPr>
        <w:t>存储分配</w:t>
      </w:r>
      <w:bookmarkEnd w:id="65"/>
      <w:bookmarkEnd w:id="66"/>
      <w:bookmarkEnd w:id="67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在构造Rtp数据包的过程中会产生临时的数据包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一般在</w:t>
      </w:r>
      <w:r>
        <w:rPr>
          <w:rFonts w:hint="default"/>
          <w:color w:val="auto"/>
          <w:lang w:eastAsia="zh-Hans"/>
        </w:rPr>
        <w:t>10</w:t>
      </w:r>
      <w:r>
        <w:rPr>
          <w:rFonts w:hint="eastAsia"/>
          <w:color w:val="auto"/>
          <w:lang w:val="en-US" w:eastAsia="zh-Hans"/>
        </w:rPr>
        <w:t>个以内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用于减少频繁创建和销毁Rtp数据包造成的性能开销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68" w:name="_Toc1711841579"/>
      <w:bookmarkStart w:id="69" w:name="_Toc30391"/>
      <w:bookmarkStart w:id="70" w:name="_Toc798213367"/>
      <w:r>
        <w:rPr>
          <w:rFonts w:hint="eastAsia"/>
        </w:rPr>
        <w:t>限制条件</w:t>
      </w:r>
      <w:bookmarkEnd w:id="68"/>
      <w:bookmarkEnd w:id="69"/>
      <w:bookmarkEnd w:id="70"/>
    </w:p>
    <w:p>
      <w:pPr>
        <w:spacing w:line="360" w:lineRule="auto"/>
        <w:ind w:firstLine="420"/>
        <w:rPr>
          <w:rFonts w:hint="default" w:eastAsia="宋体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本程序只会在有直播推流的时候才会执行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71" w:name="_Toc1525"/>
      <w:bookmarkStart w:id="72" w:name="_Toc1082999394"/>
      <w:bookmarkStart w:id="73" w:name="_Toc241716360"/>
      <w:r>
        <w:rPr>
          <w:rFonts w:hint="eastAsia"/>
        </w:rPr>
        <w:t>尚未解决的问题</w:t>
      </w:r>
      <w:bookmarkEnd w:id="71"/>
      <w:bookmarkEnd w:id="72"/>
      <w:bookmarkEnd w:id="73"/>
    </w:p>
    <w:p>
      <w:pPr>
        <w:pStyle w:val="2"/>
      </w:pPr>
      <w:bookmarkStart w:id="74" w:name="_Toc2046906633"/>
      <w:bookmarkStart w:id="75" w:name="_Toc25293"/>
      <w:bookmarkStart w:id="76" w:name="_Toc1635286043"/>
      <w:r>
        <w:rPr>
          <w:rFonts w:hint="eastAsia"/>
          <w:lang w:val="en-US" w:eastAsia="zh-Hans"/>
        </w:rPr>
        <w:t>Rtp包缓存程序</w:t>
      </w:r>
      <w:r>
        <w:rPr>
          <w:rFonts w:hint="eastAsia"/>
        </w:rPr>
        <w:t>设计说明</w:t>
      </w:r>
      <w:bookmarkEnd w:id="74"/>
      <w:bookmarkEnd w:id="75"/>
      <w:bookmarkEnd w:id="76"/>
    </w:p>
    <w:p>
      <w:pPr>
        <w:pStyle w:val="4"/>
        <w:rPr>
          <w:rFonts w:ascii="黑体"/>
        </w:rPr>
      </w:pPr>
      <w:bookmarkStart w:id="77" w:name="_Toc1819239538"/>
      <w:bookmarkStart w:id="78" w:name="_Toc756810395"/>
      <w:r>
        <w:rPr>
          <w:rFonts w:hint="eastAsia"/>
        </w:rPr>
        <w:t>程序描述</w:t>
      </w:r>
      <w:bookmarkEnd w:id="77"/>
      <w:bookmarkEnd w:id="7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该程序将Rtp发送的包放入通过arraylist</w:t>
      </w:r>
      <w:r>
        <w:rPr>
          <w:rFonts w:hint="default"/>
          <w:color w:val="auto"/>
          <w:lang w:eastAsia="zh-Hans"/>
        </w:rPr>
        <w:t>/</w:t>
      </w:r>
      <w:r>
        <w:rPr>
          <w:rFonts w:hint="eastAsia"/>
          <w:color w:val="auto"/>
          <w:lang w:val="en-US" w:eastAsia="zh-Hans"/>
        </w:rPr>
        <w:t>hashmap建立缓存中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为后期quic重传服务提供支持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79" w:name="_Toc86749180"/>
      <w:bookmarkStart w:id="80" w:name="_Toc166667584"/>
      <w:r>
        <w:rPr>
          <w:rFonts w:hint="eastAsia"/>
        </w:rPr>
        <w:t>功能</w:t>
      </w:r>
      <w:bookmarkEnd w:id="79"/>
      <w:bookmarkEnd w:id="8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该程序应将Rtp数据包顺序的放入队列中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设置最大长度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将新的包从队头送入队列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从队尾删除旧的包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并能够快速的根据流的ssrc和指定的seq查找到对应的Rtp包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81" w:name="_Toc1999555594"/>
      <w:bookmarkStart w:id="82" w:name="_Toc863408600"/>
      <w:r>
        <w:rPr>
          <w:rFonts w:hint="eastAsia"/>
        </w:rPr>
        <w:t>性能</w:t>
      </w:r>
      <w:bookmarkEnd w:id="81"/>
      <w:bookmarkEnd w:id="8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从而保证重传数据实时的交付到边缘节点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需要对不同的ssrc和seq都能够正确执行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83" w:name="_Toc559276455"/>
      <w:bookmarkStart w:id="84" w:name="_Toc761337421"/>
      <w:r>
        <w:rPr>
          <w:rFonts w:hint="eastAsia"/>
        </w:rPr>
        <w:t>输入项</w:t>
      </w:r>
      <w:bookmarkEnd w:id="83"/>
      <w:bookmarkEnd w:id="8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程序创建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85" w:name="_Toc223456266"/>
      <w:bookmarkStart w:id="86" w:name="_Toc1090465921"/>
      <w:r>
        <w:rPr>
          <w:rFonts w:hint="eastAsia"/>
        </w:rPr>
        <w:t>输出项</w:t>
      </w:r>
      <w:bookmarkEnd w:id="85"/>
      <w:bookmarkEnd w:id="8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rtp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Queue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*rtpQueue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等待quic服务访问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87" w:name="_Toc1828047706"/>
      <w:bookmarkStart w:id="88" w:name="_Toc835290749"/>
      <w:r>
        <w:rPr>
          <w:rFonts w:hint="eastAsia"/>
        </w:rPr>
        <w:t>算法</w:t>
      </w:r>
      <w:bookmarkEnd w:id="87"/>
      <w:bookmarkEnd w:id="88"/>
    </w:p>
    <w:p>
      <w:pPr>
        <w:spacing w:line="360" w:lineRule="auto"/>
        <w:ind w:firstLine="420"/>
        <w:rPr>
          <w:rFonts w:hint="eastAsia"/>
          <w:color w:val="0000FF"/>
        </w:rPr>
      </w:pPr>
      <w:r>
        <w:drawing>
          <wp:inline distT="0" distB="0" distL="114300" distR="114300">
            <wp:extent cx="4467225" cy="30480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89" w:name="_Toc2096740760"/>
      <w:bookmarkStart w:id="90" w:name="_Toc631018004"/>
      <w:r>
        <w:rPr>
          <w:rFonts w:hint="eastAsia"/>
        </w:rPr>
        <w:t>存储分配</w:t>
      </w:r>
      <w:bookmarkEnd w:id="89"/>
      <w:bookmarkEnd w:id="9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在构造Rtp队列时根据配置文件指定缓存的Rtp包数量</w:t>
      </w:r>
      <w:r>
        <w:rPr>
          <w:rFonts w:hint="default"/>
          <w:color w:val="auto"/>
          <w:lang w:eastAsia="zh-Hans"/>
        </w:rPr>
        <w:t>（5000），</w:t>
      </w:r>
      <w:r>
        <w:rPr>
          <w:rFonts w:hint="eastAsia"/>
          <w:color w:val="auto"/>
          <w:lang w:val="en-US" w:eastAsia="zh-Hans"/>
        </w:rPr>
        <w:t>并在队列中长期维持这个数量的Rtp包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91" w:name="_Toc1862789697"/>
      <w:bookmarkStart w:id="92" w:name="_Toc1245344342"/>
      <w:r>
        <w:rPr>
          <w:rFonts w:hint="eastAsia"/>
        </w:rPr>
        <w:t>限制条件</w:t>
      </w:r>
      <w:bookmarkEnd w:id="91"/>
      <w:bookmarkEnd w:id="9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本程序只会在有直播推流的时候才会执行写入缓存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在收到quic重传请求时执行查找缓存的操作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93" w:name="_Toc1889831513"/>
      <w:bookmarkStart w:id="94" w:name="_Toc1126732332"/>
      <w:r>
        <w:rPr>
          <w:rFonts w:hint="eastAsia"/>
        </w:rPr>
        <w:t>尚未解决的问题</w:t>
      </w:r>
      <w:bookmarkEnd w:id="93"/>
      <w:bookmarkEnd w:id="94"/>
    </w:p>
    <w:p>
      <w:pPr>
        <w:pStyle w:val="3"/>
        <w:rPr>
          <w:rFonts w:hint="eastAsia"/>
        </w:rPr>
      </w:pPr>
    </w:p>
    <w:p>
      <w:pPr>
        <w:pStyle w:val="2"/>
      </w:pPr>
      <w:bookmarkStart w:id="95" w:name="_Toc1115099861"/>
      <w:bookmarkStart w:id="96" w:name="_Toc479504678"/>
      <w:r>
        <w:rPr>
          <w:rFonts w:hint="eastAsia"/>
        </w:rPr>
        <w:t>Rtp收包排序与丢失重传设计说明</w:t>
      </w:r>
      <w:bookmarkEnd w:id="95"/>
      <w:bookmarkEnd w:id="96"/>
    </w:p>
    <w:p>
      <w:pPr>
        <w:pStyle w:val="4"/>
        <w:rPr>
          <w:rFonts w:ascii="黑体"/>
        </w:rPr>
      </w:pPr>
      <w:bookmarkStart w:id="97" w:name="_Toc393576458"/>
      <w:bookmarkStart w:id="98" w:name="_Toc1676479602"/>
      <w:r>
        <w:rPr>
          <w:rFonts w:hint="eastAsia"/>
        </w:rPr>
        <w:t>程序描述</w:t>
      </w:r>
      <w:bookmarkEnd w:id="97"/>
      <w:bookmarkEnd w:id="9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该程序将通过Udp收到的Rtp包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可能存在乱序和丢失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重新组织成有序的数据包队列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对丢失的包通过quic重传获取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99" w:name="_Toc589896846"/>
      <w:bookmarkStart w:id="100" w:name="_Toc1607222174"/>
      <w:r>
        <w:rPr>
          <w:rFonts w:hint="eastAsia"/>
        </w:rPr>
        <w:t>功能</w:t>
      </w:r>
      <w:bookmarkEnd w:id="99"/>
      <w:bookmarkEnd w:id="100"/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该程序应将Rtp数据包顺序的放入队列中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根据不同的ssrc送入不同的队列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在队列中</w:t>
      </w:r>
      <w:r>
        <w:rPr>
          <w:rFonts w:hint="default"/>
          <w:color w:val="auto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1&gt;</w:t>
      </w:r>
      <w:r>
        <w:rPr>
          <w:rFonts w:hint="eastAsia"/>
          <w:color w:val="auto"/>
          <w:lang w:val="en-US" w:eastAsia="zh-Hans"/>
        </w:rPr>
        <w:t>边缘节点收到的包可能是丢失的、乱序的，需要将这些包组织起来有序的交付给Rtp解析模块，并检测丢失的包，等待一段时间后发送重传获取</w:t>
      </w:r>
      <w:r>
        <w:rPr>
          <w:rFonts w:hint="default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2&gt;</w:t>
      </w:r>
      <w:r>
        <w:rPr>
          <w:rFonts w:hint="eastAsia"/>
          <w:color w:val="auto"/>
          <w:lang w:val="en-US" w:eastAsia="zh-Hans"/>
        </w:rPr>
        <w:t>设计一个队列，始终只记录队列头的序号FirstSeq，每当有新包到来时根据FirstSeq计算应当在队列中的相对位置并放入，这样得到一个顺序排列、一些位置为空的rtp队列，队列中越靠后的rtp包越新</w:t>
      </w:r>
      <w:r>
        <w:rPr>
          <w:rFonts w:hint="default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3&gt;设置一个大小为PaddingWindowSize的窗口，将队列尾部往前窗口大小内的区域为等待区（较新的包），窗口大小外的区域为重传区 （较旧的包）。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4&gt;每次从队列头依次取rtp包，对于重传区的包，如果不存在则直接发送重传请求，直至将重传区的包都取到。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5&gt;接着从等待区依次取rtp包，存在则取出，若遇到空则等待队列填满等待区。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6&gt;这样确保每个没收到的包都有一定的等待时间，防止其仅仅是乱序到达而非丢失，并减少了不必要的时延。</w:t>
      </w:r>
    </w:p>
    <w:p>
      <w:pPr>
        <w:pStyle w:val="4"/>
      </w:pPr>
      <w:bookmarkStart w:id="101" w:name="_Toc1611776170"/>
      <w:bookmarkStart w:id="102" w:name="_Toc1533766452"/>
      <w:r>
        <w:rPr>
          <w:rFonts w:hint="eastAsia"/>
        </w:rPr>
        <w:t>性能</w:t>
      </w:r>
      <w:bookmarkEnd w:id="101"/>
      <w:bookmarkEnd w:id="10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从而保证媒体数据实时的交付到客户端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需要对不同的ssrc和seq都能够正确执行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需要对各种极端情况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无法重传获得丢失的包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包数据发生错误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都有一定的处理机制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03" w:name="_Toc763365932"/>
      <w:bookmarkStart w:id="104" w:name="_Toc1766543823"/>
      <w:r>
        <w:rPr>
          <w:rFonts w:hint="eastAsia"/>
        </w:rPr>
        <w:t>输入项</w:t>
      </w:r>
      <w:bookmarkEnd w:id="103"/>
      <w:bookmarkEnd w:id="10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udp层解析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05" w:name="_Toc823911946"/>
      <w:bookmarkStart w:id="106" w:name="_Toc1340613386"/>
      <w:r>
        <w:rPr>
          <w:rFonts w:hint="eastAsia"/>
        </w:rPr>
        <w:t>输出项</w:t>
      </w:r>
      <w:bookmarkEnd w:id="105"/>
      <w:bookmarkEnd w:id="10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rtp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Queue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*Queue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等待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解析模块访问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107" w:name="_Toc513520566"/>
      <w:bookmarkStart w:id="108" w:name="_Toc290754178"/>
      <w:r>
        <w:rPr>
          <w:rFonts w:hint="eastAsia"/>
        </w:rPr>
        <w:t>算法</w:t>
      </w:r>
      <w:bookmarkEnd w:id="107"/>
      <w:bookmarkEnd w:id="108"/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>2:</w:t>
            </w:r>
            <w:r>
              <w:rPr>
                <w:rFonts w:hint="default"/>
              </w:rPr>
              <w:t xml:space="preserve"> Rtp</w:t>
            </w:r>
            <w:r>
              <w:rPr>
                <w:rFonts w:hint="eastAsia"/>
                <w:lang w:val="en-US" w:eastAsia="zh-Hans"/>
              </w:rPr>
              <w:t>排序与重传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新的Rtp数据包rp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有序的Rtp数据包pkt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firstSeq ← rtpQueue[0].Seq;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rtpQueue[rp.Seq - firstSeq] ← rp;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for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len</w:t>
            </w:r>
            <w:r>
              <w:rPr>
                <w:rFonts w:hint="default"/>
                <w:lang w:eastAsia="zh-Hans"/>
              </w:rPr>
              <w:t xml:space="preserve">(rtpQueue) 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  <w:lang w:val="en-US" w:eastAsia="zh-Hans"/>
              </w:rPr>
              <w:t>等待区大小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 rtpQueue[0];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  <w:b/>
                <w:bCs/>
              </w:rPr>
              <w:t>if</w:t>
            </w:r>
            <w:r>
              <w:rPr>
                <w:rFonts w:hint="default"/>
              </w:rPr>
              <w:t xml:space="preserve"> p</w:t>
            </w:r>
            <w:r>
              <w:rPr>
                <w:rFonts w:hint="eastAsia"/>
                <w:lang w:val="en-US" w:eastAsia="zh-Hans"/>
              </w:rPr>
              <w:t>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</w:t>
            </w:r>
            <w:r>
              <w:rPr>
                <w:rFonts w:hint="eastAsia"/>
                <w:lang w:val="en-US" w:eastAsia="zh-Hans"/>
              </w:rPr>
              <w:t>重传p</w:t>
            </w:r>
            <w:r>
              <w:rPr>
                <w:rFonts w:hint="default"/>
                <w:lang w:eastAsia="zh-Hans"/>
              </w:rPr>
              <w:t>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输出</w:t>
            </w:r>
            <w:r>
              <w:rPr>
                <w:rFonts w:hint="default"/>
                <w:b w:val="0"/>
                <w:bCs w:val="0"/>
                <w:lang w:eastAsia="zh-Hans"/>
              </w:rPr>
              <w:t xml:space="preserve"> p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for</w:t>
            </w:r>
            <w:r>
              <w:rPr>
                <w:rFonts w:hint="default"/>
                <w:lang w:eastAsia="zh-Hans"/>
              </w:rPr>
              <w:t xml:space="preserve"> rtpQueue[0]</w:t>
            </w:r>
            <w:r>
              <w:rPr>
                <w:rFonts w:hint="eastAsia"/>
                <w:lang w:val="en-US" w:eastAsia="zh-Hans"/>
              </w:rPr>
              <w:t>不为空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Hans"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 rtpQueue[0];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输出p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for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  <w:r>
        <w:drawing>
          <wp:inline distT="0" distB="0" distL="114300" distR="114300">
            <wp:extent cx="5683250" cy="3926840"/>
            <wp:effectExtent l="0" t="0" r="635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09" w:name="_Toc3375469"/>
      <w:bookmarkStart w:id="110" w:name="_Toc1180172721"/>
      <w:r>
        <w:rPr>
          <w:rFonts w:hint="eastAsia"/>
        </w:rPr>
        <w:t>存储分配</w:t>
      </w:r>
      <w:bookmarkEnd w:id="109"/>
      <w:bookmarkEnd w:id="11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在构造Rtp队列时根据配置文件指定窗口大小的Rtp包数量</w:t>
      </w:r>
      <w:r>
        <w:rPr>
          <w:rFonts w:hint="default"/>
          <w:color w:val="auto"/>
          <w:lang w:eastAsia="zh-Hans"/>
        </w:rPr>
        <w:t>（100），</w:t>
      </w:r>
      <w:r>
        <w:rPr>
          <w:rFonts w:hint="eastAsia"/>
          <w:color w:val="auto"/>
          <w:lang w:val="en-US" w:eastAsia="zh-Hans"/>
        </w:rPr>
        <w:t>程序正常运行时队列会低于这个窗口长度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具体取决于乱序的情况和丢失包重传的速度</w:t>
      </w:r>
      <w:r>
        <w:rPr>
          <w:rFonts w:hint="default"/>
          <w:color w:val="auto"/>
          <w:lang w:eastAsia="zh-Hans"/>
        </w:rPr>
        <w:t>），</w:t>
      </w:r>
      <w:r>
        <w:rPr>
          <w:rFonts w:hint="eastAsia"/>
          <w:color w:val="auto"/>
          <w:lang w:val="en-US" w:eastAsia="zh-Hans"/>
        </w:rPr>
        <w:t>一个Rtp包通常在</w:t>
      </w:r>
      <w:r>
        <w:rPr>
          <w:rFonts w:hint="default"/>
          <w:color w:val="auto"/>
          <w:lang w:eastAsia="zh-Hans"/>
        </w:rPr>
        <w:t>100</w:t>
      </w:r>
      <w:r>
        <w:rPr>
          <w:rFonts w:hint="eastAsia"/>
          <w:color w:val="auto"/>
          <w:lang w:val="en-US" w:eastAsia="zh-Hans"/>
        </w:rPr>
        <w:t>到</w:t>
      </w:r>
      <w:r>
        <w:rPr>
          <w:rFonts w:hint="default"/>
          <w:color w:val="auto"/>
          <w:lang w:eastAsia="zh-Hans"/>
        </w:rPr>
        <w:t>1200</w:t>
      </w:r>
      <w:r>
        <w:rPr>
          <w:rFonts w:hint="eastAsia"/>
          <w:color w:val="auto"/>
          <w:lang w:val="en-US" w:eastAsia="zh-Hans"/>
        </w:rPr>
        <w:t>个字节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11" w:name="_Toc896932661"/>
      <w:bookmarkStart w:id="112" w:name="_Toc1003958155"/>
      <w:r>
        <w:rPr>
          <w:rFonts w:hint="eastAsia"/>
        </w:rPr>
        <w:t>限制条件</w:t>
      </w:r>
      <w:bookmarkEnd w:id="111"/>
      <w:bookmarkEnd w:id="11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本程序只会在有收到云端节点Rtp流数据时才会执行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过多的推流数量和过大的码率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无法正常完成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会放弃quic重传并主动丢包以确保系统不会崩溃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</w:pPr>
      <w:bookmarkStart w:id="113" w:name="_Toc1559515134"/>
      <w:bookmarkStart w:id="114" w:name="_Toc745696606"/>
      <w:r>
        <w:rPr>
          <w:rFonts w:hint="eastAsia"/>
        </w:rPr>
        <w:t>尚未解决的问题</w:t>
      </w:r>
      <w:bookmarkEnd w:id="113"/>
      <w:bookmarkEnd w:id="114"/>
    </w:p>
    <w:p>
      <w:pPr>
        <w:pStyle w:val="3"/>
        <w:rPr>
          <w:rFonts w:hint="eastAsia"/>
        </w:rPr>
      </w:pPr>
    </w:p>
    <w:p>
      <w:pPr>
        <w:pStyle w:val="2"/>
      </w:pPr>
      <w:bookmarkStart w:id="115" w:name="_Toc732945503"/>
      <w:bookmarkStart w:id="116" w:name="_Toc208293150"/>
      <w:r>
        <w:rPr>
          <w:rFonts w:hint="eastAsia"/>
        </w:rPr>
        <w:t>Rtp重组Flv Tag设计说明</w:t>
      </w:r>
      <w:bookmarkEnd w:id="115"/>
      <w:bookmarkEnd w:id="116"/>
    </w:p>
    <w:p>
      <w:pPr>
        <w:pStyle w:val="4"/>
        <w:rPr>
          <w:rFonts w:ascii="黑体"/>
        </w:rPr>
      </w:pPr>
      <w:bookmarkStart w:id="117" w:name="_Toc648869729"/>
      <w:bookmarkStart w:id="118" w:name="_Toc384627440"/>
      <w:r>
        <w:rPr>
          <w:rFonts w:hint="eastAsia"/>
        </w:rPr>
        <w:t>程序描述</w:t>
      </w:r>
      <w:bookmarkEnd w:id="117"/>
      <w:bookmarkEnd w:id="11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该程序将通过Rtp队列中取得的有序Rtp包重新组合解析成有效的Flv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Tag数据包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交付http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flv模块向客户端提供访问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19" w:name="_Toc631575837"/>
      <w:bookmarkStart w:id="120" w:name="_Toc507606610"/>
      <w:r>
        <w:rPr>
          <w:rFonts w:hint="eastAsia"/>
        </w:rPr>
        <w:t>功能</w:t>
      </w:r>
      <w:bookmarkEnd w:id="119"/>
      <w:bookmarkEnd w:id="120"/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该程序应将Rtp数据包根据marker位重组为切片前的数据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获得完整的flv内容队列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送入http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</w:t>
      </w:r>
      <w:r>
        <w:rPr>
          <w:rFonts w:hint="default"/>
          <w:color w:val="auto"/>
          <w:lang w:eastAsia="zh-Hans"/>
        </w:rPr>
        <w:t>/hls</w:t>
      </w:r>
      <w:r>
        <w:rPr>
          <w:rFonts w:hint="eastAsia"/>
          <w:color w:val="auto"/>
          <w:lang w:val="en-US" w:eastAsia="zh-Hans"/>
        </w:rPr>
        <w:t>服务模块中</w:t>
      </w:r>
      <w:r>
        <w:rPr>
          <w:rFonts w:hint="default"/>
          <w:color w:val="auto"/>
          <w:lang w:eastAsia="zh-Hans"/>
        </w:rPr>
        <w:t>。</w:t>
      </w:r>
    </w:p>
    <w:p>
      <w:pPr>
        <w:numPr>
          <w:ilvl w:val="0"/>
          <w:numId w:val="9"/>
        </w:num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对于上层rtp队列交付的有序Rtp包，需要将切片的flvTag重组为完整的Tag，并送入flv内容队列。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2&gt;设置一个数据结构`FlvRecord`作为tag缓存，根据第一个切片中存放的TagSize信息，创建相应大小的buffer，将接下来收到的切片依次顺序放入buffer中，直至遇到marker=1。</w:t>
      </w:r>
    </w:p>
    <w:p>
      <w:pPr>
        <w:spacing w:line="360" w:lineRule="auto"/>
        <w:ind w:firstLine="420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3&gt;对于一些复杂情形的健壮性处理，如果某个包重传也无法获取，则丢弃该包所属的flvTag缓存，并设置jumpToNextHead为true丢弃接下来的所有属于该Tag的Rtp包，跳到下一个flvTag开始解析（会造成图像花屏）。</w:t>
      </w:r>
    </w:p>
    <w:p>
      <w:pPr>
        <w:pStyle w:val="4"/>
      </w:pPr>
      <w:bookmarkStart w:id="121" w:name="_Toc2030908985"/>
      <w:bookmarkStart w:id="122" w:name="_Toc1539248386"/>
      <w:r>
        <w:rPr>
          <w:rFonts w:hint="eastAsia"/>
        </w:rPr>
        <w:t>性能</w:t>
      </w:r>
      <w:bookmarkEnd w:id="121"/>
      <w:bookmarkEnd w:id="12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从而保证媒体数据实时的交付到客户端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需要对不同的ssrc都能够对应到唯一的path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客户端访问地址</w:t>
      </w:r>
      <w:r>
        <w:rPr>
          <w:rFonts w:hint="default"/>
          <w:color w:val="auto"/>
          <w:lang w:eastAsia="zh-Hans"/>
        </w:rPr>
        <w:t>），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需要对各种极端情况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flvTag解析失败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遭到破坏等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都有一定的处理机制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23" w:name="_Toc1382225477"/>
      <w:bookmarkStart w:id="124" w:name="_Toc1559611740"/>
      <w:r>
        <w:rPr>
          <w:rFonts w:hint="eastAsia"/>
        </w:rPr>
        <w:t>输入项</w:t>
      </w:r>
      <w:bookmarkEnd w:id="123"/>
      <w:bookmarkEnd w:id="12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输入方式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rp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*rtp.DataPacket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Rtp队列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25" w:name="_Toc1732982340"/>
      <w:bookmarkStart w:id="126" w:name="_Toc209118898"/>
      <w:r>
        <w:rPr>
          <w:rFonts w:hint="eastAsia"/>
        </w:rPr>
        <w:t>输出项</w:t>
      </w:r>
      <w:bookmarkEnd w:id="125"/>
      <w:bookmarkEnd w:id="12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18"/>
        <w:gridCol w:w="1982"/>
        <w:gridCol w:w="1572"/>
        <w:gridCol w:w="1271"/>
        <w:gridCol w:w="1314"/>
        <w:gridCol w:w="1314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11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98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Flv数据包</w:t>
            </w:r>
          </w:p>
        </w:tc>
        <w:tc>
          <w:tcPr>
            <w:tcW w:w="1118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FlvTag</w:t>
            </w:r>
          </w:p>
        </w:tc>
        <w:tc>
          <w:tcPr>
            <w:tcW w:w="198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任何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交付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http-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flv和hls模块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pStyle w:val="4"/>
      </w:pPr>
      <w:bookmarkStart w:id="127" w:name="_Toc2060967766"/>
      <w:bookmarkStart w:id="128" w:name="_Toc1378072194"/>
      <w:r>
        <w:rPr>
          <w:rFonts w:hint="eastAsia"/>
        </w:rPr>
        <w:t>算法</w:t>
      </w:r>
      <w:bookmarkEnd w:id="127"/>
      <w:bookmarkEnd w:id="128"/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3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 xml:space="preserve">3: </w:t>
            </w:r>
            <w:r>
              <w:rPr>
                <w:rFonts w:hint="default"/>
              </w:rPr>
              <w:t>Rtp</w:t>
            </w:r>
            <w:r>
              <w:rPr>
                <w:rFonts w:hint="eastAsia"/>
                <w:lang w:val="en-US" w:eastAsia="zh-Hans"/>
              </w:rPr>
              <w:t>重组flvTag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: </w:t>
            </w:r>
            <w:r>
              <w:rPr>
                <w:rFonts w:hint="eastAsia"/>
                <w:vertAlign w:val="baseline"/>
                <w:lang w:val="en-US" w:eastAsia="zh-Hans"/>
              </w:rPr>
              <w:t>flv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Tag字节数组flvTag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marker ← rp.marker;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pos ← 0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marker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0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rp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为初始分片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payload ← rp.payload;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TagSize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解析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playload;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长度TagSize的字节数组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(initialize);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flvTag[0:len(payload)]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pos ← 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flvTag[pos:len(payload)]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pos ← pos + 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flvTag[pos:len(payload)]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pos ← 0 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return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flvTag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129" w:name="_Toc1921500699"/>
      <w:bookmarkStart w:id="130" w:name="_Toc648231663"/>
      <w:r>
        <w:rPr>
          <w:rFonts w:hint="eastAsia"/>
        </w:rPr>
        <w:t>存储分配</w:t>
      </w:r>
      <w:bookmarkEnd w:id="129"/>
      <w:bookmarkEnd w:id="13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在构造flv队列时会对每个客户端创建相应的http响应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管道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tag队列等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数量取决于访问流的客户端数量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每个flv</w:t>
      </w:r>
      <w:r>
        <w:rPr>
          <w:rFonts w:hint="default"/>
          <w:color w:val="auto"/>
          <w:lang w:eastAsia="zh-Hans"/>
        </w:rPr>
        <w:t xml:space="preserve"> </w:t>
      </w:r>
      <w:r>
        <w:rPr>
          <w:rFonts w:hint="eastAsia"/>
          <w:color w:val="auto"/>
          <w:lang w:val="en-US" w:eastAsia="zh-Hans"/>
        </w:rPr>
        <w:t>tag的大小取决于tag的种类</w:t>
      </w:r>
      <w:r>
        <w:rPr>
          <w:rFonts w:hint="default"/>
          <w:color w:val="auto"/>
          <w:lang w:eastAsia="zh-Hans"/>
        </w:rPr>
        <w:t>（</w:t>
      </w:r>
      <w:r>
        <w:rPr>
          <w:rFonts w:hint="eastAsia"/>
          <w:color w:val="auto"/>
          <w:lang w:val="en-US" w:eastAsia="zh-Hans"/>
        </w:rPr>
        <w:t>音频或关键帧视频和非关键帧视频</w:t>
      </w:r>
      <w:r>
        <w:rPr>
          <w:rFonts w:hint="default"/>
          <w:color w:val="auto"/>
          <w:lang w:eastAsia="zh-Hans"/>
        </w:rPr>
        <w:t>）</w:t>
      </w:r>
      <w:r>
        <w:rPr>
          <w:rFonts w:hint="eastAsia"/>
          <w:color w:val="auto"/>
          <w:lang w:val="en-US" w:eastAsia="zh-Hans"/>
        </w:rPr>
        <w:t>和媒体流的清晰度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音频tag大小通常为几百字节</w:t>
      </w:r>
      <w:r>
        <w:rPr>
          <w:rFonts w:hint="default"/>
          <w:color w:val="auto"/>
          <w:lang w:eastAsia="zh-Hans"/>
        </w:rPr>
        <w:t>。720</w:t>
      </w:r>
      <w:r>
        <w:rPr>
          <w:rFonts w:hint="eastAsia"/>
          <w:color w:val="auto"/>
          <w:lang w:val="en-US" w:eastAsia="zh-Hans"/>
        </w:rPr>
        <w:t>p视频关键帧的tag大小通常为</w:t>
      </w:r>
      <w:r>
        <w:rPr>
          <w:rFonts w:hint="default"/>
          <w:color w:val="auto"/>
          <w:lang w:eastAsia="zh-Hans"/>
        </w:rPr>
        <w:t>10</w:t>
      </w:r>
      <w:r>
        <w:rPr>
          <w:rFonts w:hint="eastAsia"/>
          <w:color w:val="auto"/>
          <w:lang w:val="en-US" w:eastAsia="zh-Hans"/>
        </w:rPr>
        <w:t>K</w:t>
      </w:r>
      <w:r>
        <w:rPr>
          <w:rFonts w:hint="default"/>
          <w:color w:val="auto"/>
          <w:lang w:eastAsia="zh-Hans"/>
        </w:rPr>
        <w:t>～100</w:t>
      </w:r>
      <w:r>
        <w:rPr>
          <w:rFonts w:hint="eastAsia"/>
          <w:color w:val="auto"/>
          <w:lang w:val="en-US" w:eastAsia="zh-Hans"/>
        </w:rPr>
        <w:t>K字节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非关键帧的tag大小通常为</w:t>
      </w:r>
      <w:r>
        <w:rPr>
          <w:rFonts w:hint="default"/>
          <w:color w:val="auto"/>
          <w:lang w:eastAsia="zh-Hans"/>
        </w:rPr>
        <w:t>2000～10000</w:t>
      </w:r>
      <w:r>
        <w:rPr>
          <w:rFonts w:hint="eastAsia"/>
          <w:color w:val="auto"/>
          <w:lang w:val="en-US" w:eastAsia="zh-Hans"/>
        </w:rPr>
        <w:t>字节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31" w:name="_Toc803164507"/>
      <w:bookmarkStart w:id="132" w:name="_Toc645018810"/>
      <w:r>
        <w:rPr>
          <w:rFonts w:hint="eastAsia"/>
        </w:rPr>
        <w:t>限制条件</w:t>
      </w:r>
      <w:bookmarkEnd w:id="131"/>
      <w:bookmarkEnd w:id="13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本程序只会在有收到云端节点Rtp流数据时才会执行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过多的客户端数量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无法正常完成</w:t>
      </w:r>
      <w:r>
        <w:rPr>
          <w:rFonts w:hint="default"/>
          <w:b w:val="0"/>
          <w:bCs w:val="0"/>
          <w:color w:val="auto"/>
          <w:lang w:eastAsia="zh-Hans"/>
        </w:rPr>
        <w:t>，</w:t>
      </w:r>
      <w:r>
        <w:rPr>
          <w:rFonts w:hint="eastAsia"/>
          <w:b w:val="0"/>
          <w:bCs w:val="0"/>
          <w:color w:val="auto"/>
          <w:lang w:val="en-US" w:eastAsia="zh-Hans"/>
        </w:rPr>
        <w:t>会主动丢包以确保系统不会崩溃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pStyle w:val="4"/>
        <w:rPr>
          <w:rFonts w:hint="default" w:eastAsia="宋体"/>
          <w:lang w:val="en-US" w:eastAsia="zh-Hans"/>
        </w:rPr>
      </w:pPr>
      <w:bookmarkStart w:id="133" w:name="_Toc1851147754"/>
      <w:bookmarkStart w:id="134" w:name="_Toc333689614"/>
      <w:r>
        <w:rPr>
          <w:rFonts w:hint="eastAsia"/>
        </w:rPr>
        <w:t>尚未解决的问题</w:t>
      </w:r>
      <w:bookmarkEnd w:id="133"/>
      <w:bookmarkEnd w:id="134"/>
    </w:p>
    <w:p>
      <w:pPr>
        <w:pStyle w:val="3"/>
        <w:rPr>
          <w:rFonts w:hint="default"/>
          <w:lang w:val="en-US" w:eastAsia="zh-Hans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135" w:name="_Toc1644707389"/>
      <w:bookmarkStart w:id="136" w:name="_Toc1241540181"/>
      <w:r>
        <w:rPr>
          <w:rFonts w:hint="eastAsia"/>
          <w:lang w:val="en-US" w:eastAsia="zh-Hans"/>
        </w:rPr>
        <w:t>http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flv服务设计说明</w:t>
      </w:r>
      <w:bookmarkEnd w:id="135"/>
      <w:bookmarkEnd w:id="136"/>
    </w:p>
    <w:p>
      <w:pPr>
        <w:pStyle w:val="4"/>
        <w:rPr>
          <w:rFonts w:ascii="黑体"/>
        </w:rPr>
      </w:pPr>
      <w:bookmarkStart w:id="137" w:name="_Toc187582739"/>
      <w:bookmarkStart w:id="138" w:name="_Toc1614707815"/>
      <w:r>
        <w:rPr>
          <w:rFonts w:hint="eastAsia"/>
        </w:rPr>
        <w:t>程序描述</w:t>
      </w:r>
      <w:bookmarkEnd w:id="137"/>
      <w:bookmarkEnd w:id="138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该程序维护每条流的初始段信息和内容队列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并监听http端口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收到客户端的访问请求后向其源源不断的提供对应的http</w:t>
      </w:r>
      <w:r>
        <w:rPr>
          <w:rFonts w:hint="default"/>
          <w:color w:val="auto"/>
          <w:lang w:eastAsia="zh-Hans"/>
        </w:rPr>
        <w:t>-</w:t>
      </w:r>
      <w:r>
        <w:rPr>
          <w:rFonts w:hint="eastAsia"/>
          <w:color w:val="auto"/>
          <w:lang w:val="en-US" w:eastAsia="zh-Hans"/>
        </w:rPr>
        <w:t>flv格式的媒体流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39" w:name="_Toc197100577"/>
      <w:bookmarkStart w:id="140" w:name="_Toc643399566"/>
      <w:r>
        <w:rPr>
          <w:rFonts w:hint="eastAsia"/>
        </w:rPr>
        <w:t>功能</w:t>
      </w:r>
      <w:bookmarkEnd w:id="139"/>
      <w:bookmarkEnd w:id="140"/>
    </w:p>
    <w:p>
      <w:pPr>
        <w:pStyle w:val="3"/>
        <w:rPr>
          <w:rFonts w:hint="default" w:ascii="宋体" w:hAnsi="Times New Roman" w:eastAsia="宋体" w:cs="Times New Roman"/>
          <w:snapToGrid w:val="0"/>
          <w:color w:val="auto"/>
          <w:sz w:val="21"/>
          <w:lang w:eastAsia="zh-Hans" w:bidi="ar-SA"/>
        </w:rPr>
      </w:pP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程序在收到每条新流时保存其初始段信息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同时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开启http服务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收到客户端请求后解析path信息确定相应的流ssrc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找到该ssrc解析Rtp队列得到FlvTag数据</w:t>
      </w:r>
      <w:r>
        <w:rPr>
          <w:rFonts w:hint="default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先返回flv头和预先保存的流初始段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，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再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将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音视频数据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其以flv流的格式</w:t>
      </w:r>
      <w:r>
        <w:rPr>
          <w:rFonts w:hint="eastAsia" w:ascii="宋体" w:eastAsia="宋体" w:cs="Times New Roman"/>
          <w:snapToGrid w:val="0"/>
          <w:color w:val="auto"/>
          <w:sz w:val="21"/>
          <w:lang w:val="en-US" w:eastAsia="zh-Hans" w:bidi="ar-SA"/>
        </w:rPr>
        <w:t>源源不断的</w:t>
      </w:r>
      <w:r>
        <w:rPr>
          <w:rFonts w:hint="eastAsia" w:ascii="宋体" w:hAnsi="Times New Roman" w:eastAsia="宋体" w:cs="Times New Roman"/>
          <w:snapToGrid w:val="0"/>
          <w:color w:val="auto"/>
          <w:sz w:val="21"/>
          <w:lang w:val="en-US" w:eastAsia="zh-Hans" w:bidi="ar-SA"/>
        </w:rPr>
        <w:t>写入httpResponser</w:t>
      </w:r>
      <w:r>
        <w:rPr>
          <w:rFonts w:hint="default" w:ascii="宋体" w:eastAsia="宋体" w:cs="Times New Roman"/>
          <w:snapToGrid w:val="0"/>
          <w:color w:val="auto"/>
          <w:sz w:val="21"/>
          <w:lang w:eastAsia="zh-Hans" w:bidi="ar-SA"/>
        </w:rPr>
        <w:t>。</w:t>
      </w:r>
    </w:p>
    <w:p>
      <w:pPr>
        <w:pStyle w:val="4"/>
      </w:pPr>
      <w:bookmarkStart w:id="141" w:name="_Toc1249613965"/>
      <w:bookmarkStart w:id="142" w:name="_Toc1036343117"/>
      <w:r>
        <w:rPr>
          <w:rFonts w:hint="eastAsia"/>
        </w:rPr>
        <w:t>性能</w:t>
      </w:r>
      <w:bookmarkEnd w:id="141"/>
      <w:bookmarkEnd w:id="142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该程序需要尽快的执行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从而保证媒体数据实时的交付到边缘节点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从而减少直播的时延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存在大量用户时需要对每个客户端都能够执行</w:t>
      </w:r>
      <w:r>
        <w:rPr>
          <w:rFonts w:hint="default"/>
          <w:color w:val="auto"/>
          <w:lang w:eastAsia="zh-Hans"/>
        </w:rPr>
        <w:t>，</w:t>
      </w:r>
      <w:r>
        <w:rPr>
          <w:rFonts w:hint="eastAsia"/>
          <w:color w:val="auto"/>
          <w:lang w:val="en-US" w:eastAsia="zh-Hans"/>
        </w:rPr>
        <w:t>并保证数据的准确性</w:t>
      </w:r>
      <w:r>
        <w:rPr>
          <w:rFonts w:hint="default"/>
          <w:color w:val="auto"/>
          <w:lang w:eastAsia="zh-Hans"/>
        </w:rPr>
        <w:t>；</w:t>
      </w:r>
      <w:r>
        <w:rPr>
          <w:rFonts w:hint="eastAsia"/>
          <w:color w:val="auto"/>
          <w:lang w:val="en-US" w:eastAsia="zh-Hans"/>
        </w:rPr>
        <w:t>需要不断的循环执行直至所有的流都关闭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43" w:name="_Toc2019325742"/>
      <w:bookmarkStart w:id="144" w:name="_Toc1726390249"/>
      <w:r>
        <w:rPr>
          <w:rFonts w:hint="eastAsia"/>
        </w:rPr>
        <w:t>输入项</w:t>
      </w:r>
      <w:bookmarkEnd w:id="143"/>
      <w:bookmarkEnd w:id="144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flv服务队列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流数量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流信息缓存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45" w:name="_Toc2123672253"/>
      <w:bookmarkStart w:id="146" w:name="_Toc789360326"/>
      <w:r>
        <w:rPr>
          <w:rFonts w:hint="eastAsia"/>
        </w:rPr>
        <w:t>输出项</w:t>
      </w:r>
      <w:bookmarkEnd w:id="145"/>
      <w:bookmarkEnd w:id="14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086"/>
        <w:gridCol w:w="1542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0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5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086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用户http响应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0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流数量</w:t>
            </w:r>
          </w:p>
        </w:tc>
        <w:tc>
          <w:tcPr>
            <w:tcW w:w="154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用户http响应</w:t>
            </w:r>
          </w:p>
        </w:tc>
      </w:tr>
    </w:tbl>
    <w:p>
      <w:pPr>
        <w:pStyle w:val="2"/>
        <w:adjustRightInd w:val="0"/>
        <w:snapToGrid w:val="0"/>
        <w:rPr>
          <w:rFonts w:hint="eastAsia" w:ascii="宋体" w:hAnsi="宋体"/>
          <w:lang w:val="en-US" w:eastAsia="zh-Hans"/>
        </w:rPr>
      </w:pPr>
      <w:bookmarkStart w:id="147" w:name="_Toc1381343031"/>
      <w:bookmarkStart w:id="148" w:name="_Toc1772511563"/>
      <w:r>
        <w:rPr>
          <w:rFonts w:hint="eastAsia" w:ascii="宋体" w:hAnsi="宋体"/>
          <w:lang w:val="en-US" w:eastAsia="zh-Hans"/>
        </w:rPr>
        <w:t>客户端设计说明</w:t>
      </w:r>
      <w:bookmarkEnd w:id="147"/>
      <w:bookmarkEnd w:id="148"/>
    </w:p>
    <w:p>
      <w:pPr>
        <w:pStyle w:val="4"/>
        <w:rPr>
          <w:rFonts w:ascii="黑体"/>
        </w:rPr>
      </w:pPr>
      <w:bookmarkStart w:id="149" w:name="_Toc1934097947"/>
      <w:bookmarkStart w:id="150" w:name="_Toc708688157"/>
      <w:r>
        <w:rPr>
          <w:rFonts w:hint="eastAsia"/>
        </w:rPr>
        <w:t>程序描述</w:t>
      </w:r>
      <w:bookmarkEnd w:id="149"/>
      <w:bookmarkEnd w:id="150"/>
    </w:p>
    <w:p>
      <w:pPr>
        <w:pStyle w:val="3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客户端使用javascript语言开发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在mpeg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的基础上播放视频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在浏览器中打开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并兼容主流浏览器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通过输入播放地址的方式获取视频流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并提供监控模块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151" w:name="_Toc2071714237"/>
      <w:bookmarkStart w:id="152" w:name="_Toc977548437"/>
      <w:r>
        <w:rPr>
          <w:rFonts w:hint="eastAsia"/>
        </w:rPr>
        <w:t>功能</w:t>
      </w:r>
      <w:bookmarkEnd w:id="151"/>
      <w:bookmarkEnd w:id="152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t>1、</w:t>
      </w:r>
      <w:r>
        <w:rPr>
          <w:rFonts w:hint="eastAsia" w:ascii="宋体" w:hAnsi="宋体"/>
          <w:lang w:val="en-US" w:eastAsia="zh-Hans"/>
        </w:rPr>
        <w:t>用户输入边缘提供的视频播放地址</w:t>
      </w:r>
      <w:r>
        <w:rPr>
          <w:rFonts w:hint="default" w:ascii="宋体" w:hAnsi="宋体"/>
          <w:lang w:eastAsia="zh-Hans"/>
        </w:rPr>
        <w:t>（https://127.0.0.1:7001/live/movie.flv）</w:t>
      </w:r>
      <w:r>
        <w:rPr>
          <w:rFonts w:hint="eastAsia" w:ascii="宋体" w:hAnsi="宋体"/>
          <w:lang w:val="en-US" w:eastAsia="zh-Hans"/>
        </w:rPr>
        <w:t>访问指定的视频流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该地址由rtmp推流的app和channel决定</w:t>
      </w:r>
      <w:r>
        <w:rPr>
          <w:rFonts w:hint="default" w:ascii="宋体" w:hAnsi="宋体"/>
          <w:lang w:eastAsia="zh-Hans"/>
        </w:rPr>
        <w:t>（</w:t>
      </w:r>
      <w:r>
        <w:rPr>
          <w:rFonts w:hint="eastAsia" w:ascii="宋体" w:hAnsi="宋体"/>
          <w:lang w:val="en-US" w:eastAsia="zh-Hans"/>
        </w:rPr>
        <w:t>例如</w:t>
      </w:r>
      <w:r>
        <w:rPr>
          <w:rFonts w:hint="default" w:ascii="宋体" w:hAnsi="宋体"/>
          <w:lang w:eastAsia="zh-Hans"/>
        </w:rPr>
        <w:t>：rtmp://127.0.0.1:1935/live/movie）。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  <w:r>
        <w:rPr>
          <w:rFonts w:hint="default" w:ascii="宋体" w:hAnsi="宋体"/>
          <w:lang w:eastAsia="zh-Hans"/>
        </w:rPr>
        <w:t>2、</w:t>
      </w:r>
      <w:r>
        <w:rPr>
          <w:rFonts w:hint="eastAsia" w:ascii="宋体" w:hAnsi="宋体"/>
          <w:lang w:val="en-US" w:eastAsia="zh-Hans"/>
        </w:rPr>
        <w:t>集成监控组件</w:t>
      </w:r>
      <w:r>
        <w:rPr>
          <w:rFonts w:hint="default" w:ascii="宋体" w:hAnsi="宋体"/>
          <w:lang w:eastAsia="zh-Hans"/>
        </w:rPr>
        <w:t>，</w:t>
      </w:r>
      <w:r>
        <w:rPr>
          <w:rFonts w:hint="eastAsia" w:ascii="宋体" w:hAnsi="宋体"/>
          <w:lang w:val="en-US" w:eastAsia="zh-Hans"/>
        </w:rPr>
        <w:t>点击可显示相应的视频监控数据</w:t>
      </w:r>
      <w:r>
        <w:rPr>
          <w:rFonts w:hint="default" w:ascii="宋体" w:hAnsi="宋体"/>
          <w:lang w:eastAsia="zh-Hans"/>
        </w:rPr>
        <w:t>。</w:t>
      </w:r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/>
          <w:lang w:eastAsia="zh-Hans"/>
        </w:rPr>
      </w:pPr>
    </w:p>
    <w:p>
      <w:pPr>
        <w:pStyle w:val="4"/>
      </w:pPr>
      <w:bookmarkStart w:id="153" w:name="_Toc1328801"/>
      <w:bookmarkStart w:id="154" w:name="_Toc1406681109"/>
      <w:r>
        <w:rPr>
          <w:rFonts w:hint="eastAsia"/>
        </w:rPr>
        <w:t>性能</w:t>
      </w:r>
      <w:bookmarkEnd w:id="153"/>
      <w:bookmarkEnd w:id="154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客户端需要尽量提高加载视频的速度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减少用户时延</w:t>
      </w:r>
      <w:r>
        <w:rPr>
          <w:rFonts w:hint="default"/>
          <w:color w:val="auto"/>
          <w:lang w:eastAsia="zh-Hans"/>
        </w:rPr>
        <w:t>、</w:t>
      </w:r>
      <w:r>
        <w:rPr>
          <w:rFonts w:hint="eastAsia"/>
          <w:color w:val="auto"/>
          <w:lang w:val="en-US" w:eastAsia="zh-Hans"/>
        </w:rPr>
        <w:t>减少播放花屏现象以提升用户体验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55" w:name="_Toc858321937"/>
      <w:bookmarkStart w:id="156" w:name="_Toc441929140"/>
      <w:r>
        <w:rPr>
          <w:rFonts w:hint="eastAsia"/>
        </w:rPr>
        <w:t>输入项</w:t>
      </w:r>
      <w:bookmarkEnd w:id="155"/>
      <w:bookmarkEnd w:id="156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314"/>
        <w:gridCol w:w="13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31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 xml:space="preserve"> Tag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数据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flv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_tag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[]byte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314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播放器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初始段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initial</w:t>
            </w:r>
            <w:r>
              <w:rPr>
                <w:rFonts w:hint="default" w:eastAsiaTheme="minorEastAsia"/>
                <w:color w:val="0000FF"/>
                <w:szCs w:val="21"/>
                <w:lang w:eastAsia="zh-Hans"/>
              </w:rPr>
              <w:t>Segment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SegmentPacket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flv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流序列信息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内部传递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2</w:t>
            </w:r>
          </w:p>
        </w:tc>
        <w:tc>
          <w:tcPr>
            <w:tcW w:w="1314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播放器</w:t>
            </w:r>
          </w:p>
        </w:tc>
      </w:tr>
    </w:tbl>
    <w:p>
      <w:pPr>
        <w:spacing w:line="360" w:lineRule="auto"/>
        <w:rPr>
          <w:rFonts w:hint="default" w:eastAsia="宋体"/>
          <w:color w:val="0000FF"/>
          <w:lang w:val="en-US" w:eastAsia="zh-Hans"/>
        </w:rPr>
      </w:pPr>
    </w:p>
    <w:p>
      <w:pPr>
        <w:pStyle w:val="4"/>
      </w:pPr>
      <w:bookmarkStart w:id="157" w:name="_Toc1169138260"/>
      <w:bookmarkStart w:id="158" w:name="_Toc1504604654"/>
      <w:r>
        <w:rPr>
          <w:rFonts w:hint="eastAsia"/>
        </w:rPr>
        <w:t>输出项</w:t>
      </w:r>
      <w:bookmarkEnd w:id="157"/>
      <w:bookmarkEnd w:id="158"/>
    </w:p>
    <w:tbl>
      <w:tblPr>
        <w:tblStyle w:val="37"/>
        <w:tblW w:w="1015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57"/>
        <w:gridCol w:w="1543"/>
        <w:gridCol w:w="1572"/>
        <w:gridCol w:w="1271"/>
        <w:gridCol w:w="1086"/>
        <w:gridCol w:w="1542"/>
      </w:tblGrid>
      <w:tr>
        <w:trPr>
          <w:tblHeader/>
        </w:trPr>
        <w:tc>
          <w:tcPr>
            <w:tcW w:w="158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名称</w:t>
            </w:r>
          </w:p>
        </w:tc>
        <w:tc>
          <w:tcPr>
            <w:tcW w:w="1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szCs w:val="21"/>
                <w:lang w:val="en-US" w:eastAsia="zh-Hans"/>
              </w:rPr>
              <w:t>标识</w:t>
            </w:r>
          </w:p>
        </w:tc>
        <w:tc>
          <w:tcPr>
            <w:tcW w:w="1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数据类型</w:t>
            </w:r>
          </w:p>
        </w:tc>
        <w:tc>
          <w:tcPr>
            <w:tcW w:w="157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有效范围</w:t>
            </w:r>
          </w:p>
        </w:tc>
        <w:tc>
          <w:tcPr>
            <w:tcW w:w="12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输出方式</w:t>
            </w:r>
          </w:p>
        </w:tc>
        <w:tc>
          <w:tcPr>
            <w:tcW w:w="108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数量和频度</w:t>
            </w:r>
          </w:p>
        </w:tc>
        <w:tc>
          <w:tcPr>
            <w:tcW w:w="15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8"/>
              <w:rPr>
                <w:rFonts w:hint="default" w:hAnsiTheme="minorEastAsia" w:eastAsiaTheme="minorEastAsia"/>
                <w:szCs w:val="21"/>
                <w:lang w:val="en-US" w:eastAsia="zh-Hans"/>
              </w:rPr>
            </w:pP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去向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视频帧</w:t>
            </w:r>
          </w:p>
        </w:tc>
        <w:tc>
          <w:tcPr>
            <w:tcW w:w="1557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  <w:lang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vframe</w:t>
            </w:r>
          </w:p>
        </w:tc>
        <w:tc>
          <w:tcPr>
            <w:tcW w:w="1543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-</w:t>
            </w:r>
          </w:p>
        </w:tc>
        <w:tc>
          <w:tcPr>
            <w:tcW w:w="157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外设</w:t>
            </w:r>
          </w:p>
        </w:tc>
        <w:tc>
          <w:tcPr>
            <w:tcW w:w="1086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158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音频帧</w:t>
            </w:r>
          </w:p>
        </w:tc>
        <w:tc>
          <w:tcPr>
            <w:tcW w:w="1557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eastAsia" w:eastAsiaTheme="minorEastAsia"/>
                <w:color w:val="0000FF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FF"/>
                <w:szCs w:val="21"/>
                <w:lang w:val="en-US" w:eastAsia="zh-Hans"/>
              </w:rPr>
              <w:t>aframe</w:t>
            </w:r>
          </w:p>
        </w:tc>
        <w:tc>
          <w:tcPr>
            <w:tcW w:w="1543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FF"/>
                <w:szCs w:val="21"/>
              </w:rPr>
            </w:pPr>
            <w:r>
              <w:rPr>
                <w:rFonts w:hint="default" w:eastAsiaTheme="minorEastAsia"/>
                <w:color w:val="0000FF"/>
                <w:szCs w:val="21"/>
              </w:rPr>
              <w:t>-</w:t>
            </w:r>
          </w:p>
        </w:tc>
        <w:tc>
          <w:tcPr>
            <w:tcW w:w="157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eastAsia="zh-Hans"/>
              </w:rPr>
            </w:pPr>
            <w:r>
              <w:rPr>
                <w:rFonts w:hint="default" w:eastAsiaTheme="minorEastAsia"/>
                <w:color w:val="000000"/>
                <w:szCs w:val="21"/>
                <w:lang w:eastAsia="zh-Hans"/>
              </w:rPr>
              <w:t>-</w:t>
            </w:r>
          </w:p>
        </w:tc>
        <w:tc>
          <w:tcPr>
            <w:tcW w:w="1271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外设</w:t>
            </w:r>
          </w:p>
        </w:tc>
        <w:tc>
          <w:tcPr>
            <w:tcW w:w="1086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无限</w:t>
            </w:r>
          </w:p>
        </w:tc>
        <w:tc>
          <w:tcPr>
            <w:tcW w:w="1542" w:type="dxa"/>
            <w:tcBorders>
              <w:top w:val="single" w:color="000000" w:sz="12" w:space="0"/>
            </w:tcBorders>
            <w:vAlign w:val="center"/>
          </w:tcPr>
          <w:p>
            <w:pPr>
              <w:pStyle w:val="52"/>
              <w:adjustRightInd w:val="0"/>
              <w:snapToGrid w:val="0"/>
              <w:spacing w:line="300" w:lineRule="auto"/>
              <w:jc w:val="center"/>
              <w:rPr>
                <w:rFonts w:hint="default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用户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4"/>
      </w:pPr>
      <w:bookmarkStart w:id="159" w:name="_Toc231365770"/>
      <w:bookmarkStart w:id="160" w:name="_Toc1270476353"/>
      <w:r>
        <w:rPr>
          <w:rFonts w:hint="eastAsia"/>
        </w:rPr>
        <w:t>存储分配</w:t>
      </w:r>
      <w:bookmarkEnd w:id="159"/>
      <w:bookmarkEnd w:id="160"/>
    </w:p>
    <w:p>
      <w:pPr>
        <w:spacing w:line="360" w:lineRule="auto"/>
        <w:ind w:firstLine="420"/>
        <w:rPr>
          <w:rFonts w:hint="default" w:eastAsia="宋体"/>
          <w:color w:val="auto"/>
          <w:lang w:eastAsia="zh-Hans"/>
        </w:rPr>
      </w:pPr>
      <w:r>
        <w:rPr>
          <w:rFonts w:hint="eastAsia"/>
          <w:color w:val="auto"/>
          <w:lang w:val="en-US" w:eastAsia="zh-Hans"/>
        </w:rPr>
        <w:t>视频播放器会缓存几秒的媒体数据以缓冲网络流的不稳定性</w:t>
      </w:r>
      <w:r>
        <w:rPr>
          <w:rFonts w:hint="default"/>
          <w:color w:val="auto"/>
          <w:lang w:eastAsia="zh-Hans"/>
        </w:rPr>
        <w:t>。</w:t>
      </w:r>
    </w:p>
    <w:p>
      <w:pPr>
        <w:pStyle w:val="4"/>
      </w:pPr>
      <w:bookmarkStart w:id="161" w:name="_Toc1619095320"/>
      <w:bookmarkStart w:id="162" w:name="_Toc466162750"/>
      <w:r>
        <w:rPr>
          <w:rFonts w:hint="eastAsia"/>
        </w:rPr>
        <w:t>限制条件</w:t>
      </w:r>
      <w:bookmarkEnd w:id="161"/>
      <w:bookmarkEnd w:id="162"/>
    </w:p>
    <w:p>
      <w:pPr>
        <w:spacing w:line="360" w:lineRule="auto"/>
        <w:ind w:firstLine="420"/>
        <w:rPr>
          <w:rFonts w:hint="default"/>
          <w:b w:val="0"/>
          <w:bCs w:val="0"/>
          <w:color w:val="auto"/>
          <w:lang w:eastAsia="zh-Hans"/>
        </w:rPr>
      </w:pPr>
      <w:r>
        <w:rPr>
          <w:rFonts w:hint="eastAsia"/>
          <w:b w:val="0"/>
          <w:bCs w:val="0"/>
          <w:color w:val="auto"/>
          <w:lang w:val="en-US" w:eastAsia="zh-Hans"/>
        </w:rPr>
        <w:t>本程序只会在有输入视频地址正确时才会执行</w:t>
      </w:r>
      <w:r>
        <w:rPr>
          <w:rFonts w:hint="default"/>
          <w:b w:val="0"/>
          <w:bCs w:val="0"/>
          <w:color w:val="auto"/>
          <w:lang w:eastAsia="zh-Hans"/>
        </w:rPr>
        <w:t>。</w:t>
      </w:r>
      <w:r>
        <w:rPr>
          <w:rFonts w:hint="eastAsia"/>
          <w:b w:val="0"/>
          <w:bCs w:val="0"/>
          <w:color w:val="auto"/>
          <w:lang w:val="en-US" w:eastAsia="zh-Hans"/>
        </w:rPr>
        <w:t>在边缘节点性能不够时</w:t>
      </w:r>
      <w:r>
        <w:rPr>
          <w:rFonts w:hint="default"/>
          <w:b w:val="0"/>
          <w:bCs w:val="0"/>
          <w:color w:val="auto"/>
          <w:lang w:eastAsia="zh-Hans"/>
        </w:rPr>
        <w:t>（</w:t>
      </w:r>
      <w:r>
        <w:rPr>
          <w:rFonts w:hint="eastAsia"/>
          <w:b w:val="0"/>
          <w:bCs w:val="0"/>
          <w:color w:val="auto"/>
          <w:lang w:val="en-US" w:eastAsia="zh-Hans"/>
        </w:rPr>
        <w:t>过多的客户端数量</w:t>
      </w:r>
      <w:r>
        <w:rPr>
          <w:rFonts w:hint="default"/>
          <w:b w:val="0"/>
          <w:bCs w:val="0"/>
          <w:color w:val="auto"/>
          <w:lang w:eastAsia="zh-Hans"/>
        </w:rPr>
        <w:t>）</w:t>
      </w:r>
      <w:r>
        <w:rPr>
          <w:rFonts w:hint="eastAsia"/>
          <w:b w:val="0"/>
          <w:bCs w:val="0"/>
          <w:color w:val="auto"/>
          <w:lang w:val="en-US" w:eastAsia="zh-Hans"/>
        </w:rPr>
        <w:t>可能会发生卡顿现象</w:t>
      </w:r>
      <w:r>
        <w:rPr>
          <w:rFonts w:hint="default"/>
          <w:b w:val="0"/>
          <w:bCs w:val="0"/>
          <w:color w:val="auto"/>
          <w:lang w:eastAsia="zh-Hans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sectPr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3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AE5B9"/>
    <w:multiLevelType w:val="singleLevel"/>
    <w:tmpl w:val="FF7AE5B9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6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49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C3595C"/>
    <w:multiLevelType w:val="multilevel"/>
    <w:tmpl w:val="59C3595C"/>
    <w:lvl w:ilvl="0" w:tentative="0">
      <w:start w:val="3"/>
      <w:numFmt w:val="bullet"/>
      <w:pStyle w:val="105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6C8C74BF"/>
    <w:multiLevelType w:val="singleLevel"/>
    <w:tmpl w:val="6C8C74BF"/>
    <w:lvl w:ilvl="0" w:tentative="0">
      <w:start w:val="1"/>
      <w:numFmt w:val="decimal"/>
      <w:pStyle w:val="50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7">
    <w:nsid w:val="708C0438"/>
    <w:multiLevelType w:val="singleLevel"/>
    <w:tmpl w:val="708C0438"/>
    <w:lvl w:ilvl="0" w:tentative="0">
      <w:start w:val="1"/>
      <w:numFmt w:val="bullet"/>
      <w:pStyle w:val="47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8">
    <w:nsid w:val="7B2F09EA"/>
    <w:multiLevelType w:val="singleLevel"/>
    <w:tmpl w:val="7B2F09EA"/>
    <w:lvl w:ilvl="0" w:tentative="0">
      <w:start w:val="1"/>
      <w:numFmt w:val="decimal"/>
      <w:pStyle w:val="48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1D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DF68AC"/>
    <w:rsid w:val="00E00173"/>
    <w:rsid w:val="00E07BAD"/>
    <w:rsid w:val="00E10C75"/>
    <w:rsid w:val="00E1248A"/>
    <w:rsid w:val="00E126AB"/>
    <w:rsid w:val="00E13291"/>
    <w:rsid w:val="00E14F2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373D57D"/>
    <w:rsid w:val="05986AB0"/>
    <w:rsid w:val="06AF6DEC"/>
    <w:rsid w:val="08544C7E"/>
    <w:rsid w:val="0B8062DE"/>
    <w:rsid w:val="15D33B4C"/>
    <w:rsid w:val="251456C4"/>
    <w:rsid w:val="27FD54F3"/>
    <w:rsid w:val="30CA5AE2"/>
    <w:rsid w:val="3A4F073D"/>
    <w:rsid w:val="3AB12BD6"/>
    <w:rsid w:val="3EC30B61"/>
    <w:rsid w:val="43874605"/>
    <w:rsid w:val="4E266959"/>
    <w:rsid w:val="5B670D90"/>
    <w:rsid w:val="5DEF516B"/>
    <w:rsid w:val="5FB3067A"/>
    <w:rsid w:val="5FF555AD"/>
    <w:rsid w:val="65843B75"/>
    <w:rsid w:val="6B381402"/>
    <w:rsid w:val="6D157E66"/>
    <w:rsid w:val="6E6D161C"/>
    <w:rsid w:val="7A7C5ADF"/>
    <w:rsid w:val="7E674CCD"/>
    <w:rsid w:val="7E7F82A5"/>
    <w:rsid w:val="7FFE5153"/>
    <w:rsid w:val="9CB5F5BA"/>
    <w:rsid w:val="E7EF9AA0"/>
    <w:rsid w:val="E8FDE281"/>
    <w:rsid w:val="EF7D4F0D"/>
    <w:rsid w:val="F71F2920"/>
    <w:rsid w:val="FA7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7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0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4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2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4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6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0"/>
    <w:qFormat/>
    <w:uiPriority w:val="0"/>
    <w:pPr>
      <w:jc w:val="left"/>
    </w:pPr>
  </w:style>
  <w:style w:type="paragraph" w:styleId="16">
    <w:name w:val="Body Text"/>
    <w:basedOn w:val="1"/>
    <w:link w:val="101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6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5"/>
    <w:qFormat/>
    <w:uiPriority w:val="0"/>
    <w:rPr>
      <w:sz w:val="18"/>
      <w:szCs w:val="18"/>
    </w:rPr>
  </w:style>
  <w:style w:type="paragraph" w:styleId="24">
    <w:name w:val="footer"/>
    <w:basedOn w:val="1"/>
    <w:link w:val="9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1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rPr>
      <w:sz w:val="24"/>
    </w:rPr>
  </w:style>
  <w:style w:type="paragraph" w:styleId="34">
    <w:name w:val="Title"/>
    <w:basedOn w:val="1"/>
    <w:next w:val="1"/>
    <w:link w:val="9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1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Hyperlink"/>
    <w:basedOn w:val="39"/>
    <w:qFormat/>
    <w:uiPriority w:val="99"/>
    <w:rPr>
      <w:color w:val="0000FF"/>
      <w:u w:val="single"/>
    </w:rPr>
  </w:style>
  <w:style w:type="character" w:styleId="43">
    <w:name w:val="HTML Code"/>
    <w:basedOn w:val="39"/>
    <w:qFormat/>
    <w:uiPriority w:val="0"/>
    <w:rPr>
      <w:rFonts w:ascii="Courier New" w:hAnsi="Courier New"/>
      <w:sz w:val="20"/>
    </w:rPr>
  </w:style>
  <w:style w:type="character" w:styleId="44">
    <w:name w:val="annotation reference"/>
    <w:basedOn w:val="39"/>
    <w:qFormat/>
    <w:uiPriority w:val="0"/>
    <w:rPr>
      <w:sz w:val="21"/>
      <w:szCs w:val="21"/>
    </w:rPr>
  </w:style>
  <w:style w:type="character" w:styleId="45">
    <w:name w:val="footnote reference"/>
    <w:basedOn w:val="39"/>
    <w:qFormat/>
    <w:uiPriority w:val="0"/>
    <w:rPr>
      <w:vertAlign w:val="superscript"/>
    </w:rPr>
  </w:style>
  <w:style w:type="paragraph" w:customStyle="1" w:styleId="46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7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8">
    <w:name w:val="表名"/>
    <w:basedOn w:val="1"/>
    <w:next w:val="1"/>
    <w:link w:val="58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9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0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1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2">
    <w:name w:val="图表内容"/>
    <w:basedOn w:val="1"/>
    <w:link w:val="57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3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4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5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6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7">
    <w:name w:val="图表内容 Char"/>
    <w:basedOn w:val="39"/>
    <w:link w:val="52"/>
    <w:qFormat/>
    <w:uiPriority w:val="0"/>
    <w:rPr>
      <w:kern w:val="2"/>
      <w:sz w:val="21"/>
    </w:rPr>
  </w:style>
  <w:style w:type="character" w:customStyle="1" w:styleId="58">
    <w:name w:val="表名 Char"/>
    <w:basedOn w:val="39"/>
    <w:link w:val="48"/>
    <w:qFormat/>
    <w:uiPriority w:val="0"/>
    <w:rPr>
      <w:rFonts w:ascii="黑体" w:eastAsia="黑体"/>
      <w:snapToGrid w:val="0"/>
      <w:sz w:val="21"/>
    </w:rPr>
  </w:style>
  <w:style w:type="paragraph" w:customStyle="1" w:styleId="59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0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1">
    <w:name w:val="批注主题 字符"/>
    <w:basedOn w:val="60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2">
    <w:name w:val="正文格式"/>
    <w:basedOn w:val="1"/>
    <w:link w:val="63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3">
    <w:name w:val="正文格式 Char"/>
    <w:basedOn w:val="39"/>
    <w:link w:val="62"/>
    <w:qFormat/>
    <w:uiPriority w:val="0"/>
    <w:rPr>
      <w:rFonts w:cs="宋体"/>
      <w:kern w:val="2"/>
      <w:sz w:val="24"/>
      <w:szCs w:val="24"/>
    </w:rPr>
  </w:style>
  <w:style w:type="character" w:customStyle="1" w:styleId="64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5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6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7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8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9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0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1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2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3">
    <w:name w:val="样式1"/>
    <w:basedOn w:val="13"/>
    <w:link w:val="75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4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5">
    <w:name w:val="样式1 Char"/>
    <w:basedOn w:val="56"/>
    <w:link w:val="73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6">
    <w:name w:val="样式2"/>
    <w:basedOn w:val="3"/>
    <w:link w:val="78"/>
    <w:qFormat/>
    <w:uiPriority w:val="0"/>
    <w:pPr>
      <w:ind w:firstLine="0"/>
      <w:jc w:val="center"/>
    </w:pPr>
  </w:style>
  <w:style w:type="paragraph" w:customStyle="1" w:styleId="77">
    <w:name w:val="样式3"/>
    <w:basedOn w:val="3"/>
    <w:link w:val="80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8">
    <w:name w:val="样式2 Char"/>
    <w:basedOn w:val="39"/>
    <w:link w:val="76"/>
    <w:qFormat/>
    <w:uiPriority w:val="0"/>
    <w:rPr>
      <w:rFonts w:ascii="宋体"/>
      <w:snapToGrid w:val="0"/>
      <w:sz w:val="24"/>
    </w:rPr>
  </w:style>
  <w:style w:type="paragraph" w:customStyle="1" w:styleId="79">
    <w:name w:val="样式4"/>
    <w:basedOn w:val="25"/>
    <w:link w:val="83"/>
    <w:qFormat/>
    <w:uiPriority w:val="0"/>
    <w:pPr>
      <w:pBdr>
        <w:bottom w:val="none" w:color="auto" w:sz="0" w:space="0"/>
      </w:pBdr>
    </w:pPr>
  </w:style>
  <w:style w:type="character" w:customStyle="1" w:styleId="80">
    <w:name w:val="样式3 Char"/>
    <w:basedOn w:val="39"/>
    <w:link w:val="77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1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2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样式4 Char"/>
    <w:basedOn w:val="82"/>
    <w:link w:val="79"/>
    <w:qFormat/>
    <w:uiPriority w:val="0"/>
    <w:rPr>
      <w:rFonts w:ascii="宋体"/>
      <w:snapToGrid w:val="0"/>
      <w:sz w:val="18"/>
      <w:szCs w:val="18"/>
    </w:rPr>
  </w:style>
  <w:style w:type="paragraph" w:styleId="84">
    <w:name w:val="List Paragraph"/>
    <w:basedOn w:val="1"/>
    <w:link w:val="99"/>
    <w:qFormat/>
    <w:uiPriority w:val="34"/>
    <w:pPr>
      <w:ind w:firstLine="420" w:firstLineChars="200"/>
    </w:pPr>
  </w:style>
  <w:style w:type="paragraph" w:customStyle="1" w:styleId="85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6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7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9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0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1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2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3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4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5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6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7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8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9">
    <w:name w:val="列出段落 字符"/>
    <w:link w:val="84"/>
    <w:qFormat/>
    <w:uiPriority w:val="34"/>
    <w:rPr>
      <w:rFonts w:ascii="宋体"/>
      <w:snapToGrid w:val="0"/>
      <w:sz w:val="21"/>
    </w:rPr>
  </w:style>
  <w:style w:type="paragraph" w:customStyle="1" w:styleId="100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1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2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3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4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5">
    <w:name w:val="原点"/>
    <w:basedOn w:val="1"/>
    <w:link w:val="106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6">
    <w:name w:val="原点 Char"/>
    <w:basedOn w:val="39"/>
    <w:link w:val="105"/>
    <w:qFormat/>
    <w:uiPriority w:val="0"/>
    <w:rPr>
      <w:kern w:val="2"/>
      <w:sz w:val="21"/>
      <w:szCs w:val="24"/>
    </w:rPr>
  </w:style>
  <w:style w:type="paragraph" w:customStyle="1" w:styleId="10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6</Pages>
  <Words>424</Words>
  <Characters>2423</Characters>
  <Lines>20</Lines>
  <Paragraphs>5</Paragraphs>
  <TotalTime>6</TotalTime>
  <ScaleCrop>false</ScaleCrop>
  <LinksUpToDate>false</LinksUpToDate>
  <CharactersWithSpaces>2842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2013-07-07T21:40:00Z</dcterms:created>
  <dc:creator>刘倩</dc:creator>
  <cp:lastModifiedBy>NOMAD</cp:lastModifiedBy>
  <dcterms:modified xsi:type="dcterms:W3CDTF">2023-07-03T10:56:40Z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E3EA1AE4CDC816C9A4E39B645EEFE1CF_42</vt:lpwstr>
  </property>
</Properties>
</file>