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665"/>
        </w:tabs>
        <w:adjustRightInd w:val="0"/>
        <w:snapToGrid w:val="0"/>
        <w:spacing w:line="360" w:lineRule="auto"/>
        <w:rPr>
          <w:rFonts w:ascii="Times New Roman" w:eastAsia="黑体"/>
          <w:sz w:val="28"/>
        </w:rPr>
      </w:pPr>
      <w:r>
        <w:rPr>
          <w:rFonts w:ascii="Times New Roman" w:eastAsia="黑体"/>
          <w:sz w:val="28"/>
        </w:rPr>
        <w:t>标识：</w:t>
      </w:r>
      <w:r>
        <w:rPr>
          <w:rFonts w:hint="eastAsia" w:ascii="Times New Roman" w:hAnsi="宋体" w:eastAsia="黑体"/>
          <w:color w:val="0000FF"/>
          <w:kern w:val="2"/>
          <w:sz w:val="28"/>
          <w:szCs w:val="22"/>
          <w:lang w:val="en-US" w:eastAsia="zh-Hans"/>
        </w:rPr>
        <w:t>YJY</w:t>
      </w:r>
      <w:r>
        <w:rPr>
          <w:rFonts w:hint="eastAsia" w:ascii="Times New Roman" w:hAnsi="宋体" w:eastAsia="黑体"/>
          <w:color w:val="0000FF"/>
          <w:kern w:val="2"/>
          <w:sz w:val="28"/>
          <w:szCs w:val="22"/>
        </w:rPr>
        <w:t>-</w:t>
      </w:r>
      <w:r>
        <w:rPr>
          <w:rFonts w:hint="eastAsia" w:ascii="Times New Roman" w:eastAsia="黑体"/>
          <w:color w:val="0000FF"/>
          <w:kern w:val="2"/>
          <w:sz w:val="28"/>
          <w:szCs w:val="22"/>
          <w:lang w:val="en-US" w:eastAsia="zh-Hans"/>
        </w:rPr>
        <w:t>BY</w:t>
      </w:r>
      <w:r>
        <w:rPr>
          <w:rFonts w:hint="eastAsia" w:ascii="Times New Roman" w:eastAsia="黑体"/>
          <w:color w:val="0000FF"/>
          <w:kern w:val="2"/>
          <w:sz w:val="28"/>
          <w:szCs w:val="22"/>
        </w:rPr>
        <w:t>-YH-001</w:t>
      </w:r>
      <w:r>
        <w:rPr>
          <w:rFonts w:ascii="Times New Roman" w:eastAsia="黑体"/>
          <w:sz w:val="28"/>
        </w:rPr>
        <w:tab/>
      </w:r>
    </w:p>
    <w:p>
      <w:pPr>
        <w:tabs>
          <w:tab w:val="left" w:pos="7665"/>
        </w:tabs>
        <w:adjustRightInd w:val="0"/>
        <w:snapToGrid w:val="0"/>
        <w:spacing w:line="360" w:lineRule="auto"/>
        <w:rPr>
          <w:rFonts w:ascii="Times New Roman" w:eastAsia="黑体"/>
          <w:sz w:val="28"/>
        </w:rPr>
      </w:pPr>
      <w:r>
        <w:rPr>
          <w:rFonts w:ascii="Times New Roman" w:eastAsia="黑体"/>
          <w:sz w:val="28"/>
        </w:rPr>
        <w:t>版本：</w:t>
      </w:r>
      <w:r>
        <w:rPr>
          <w:rFonts w:ascii="Times New Roman" w:eastAsia="黑体"/>
          <w:color w:val="0000FF"/>
          <w:sz w:val="28"/>
        </w:rPr>
        <w:t>00</w:t>
      </w:r>
      <w:r>
        <w:rPr>
          <w:rFonts w:hint="default" w:ascii="Times New Roman" w:eastAsia="黑体"/>
          <w:color w:val="0000FF"/>
          <w:sz w:val="28"/>
        </w:rPr>
        <w:t>2</w:t>
      </w:r>
      <w:r>
        <w:rPr>
          <w:rFonts w:ascii="Times New Roman" w:eastAsia="黑体"/>
          <w:sz w:val="28"/>
        </w:rPr>
        <w:tab/>
      </w:r>
    </w:p>
    <w:p>
      <w:pPr>
        <w:tabs>
          <w:tab w:val="left" w:pos="7665"/>
        </w:tabs>
        <w:spacing w:before="326" w:beforeLines="100"/>
        <w:jc w:val="center"/>
        <w:rPr>
          <w:rFonts w:ascii="Times New Roman" w:eastAsia="黑体"/>
          <w:sz w:val="52"/>
        </w:rPr>
      </w:pPr>
      <w:r>
        <w:rPr>
          <w:rFonts w:hint="eastAsia" w:ascii="Times New Roman" w:eastAsia="黑体"/>
          <w:sz w:val="52"/>
        </w:rPr>
        <w:t>新型网络技术研究及验证-动态媒体网络关键技术研究</w:t>
      </w:r>
      <w:r>
        <w:rPr>
          <w:rFonts w:ascii="Times New Roman" w:eastAsia="黑体"/>
          <w:sz w:val="52"/>
        </w:rPr>
        <w:t>项目技术文件</w:t>
      </w:r>
    </w:p>
    <w:p>
      <w:pPr>
        <w:tabs>
          <w:tab w:val="left" w:pos="7665"/>
        </w:tabs>
        <w:spacing w:before="978" w:beforeLines="300"/>
        <w:jc w:val="center"/>
        <w:rPr>
          <w:rFonts w:ascii="Times New Roman" w:eastAsia="黑体"/>
          <w:color w:val="0000FF"/>
          <w:sz w:val="44"/>
        </w:rPr>
      </w:pPr>
      <w:r>
        <w:rPr>
          <w:rFonts w:hint="default" w:ascii="Times New Roman" w:eastAsia="黑体"/>
          <w:color w:val="0000FF"/>
          <w:sz w:val="44"/>
          <w:lang w:val="en-US"/>
        </w:rPr>
        <w:pict>
          <v:line id="_x0000_s1046" o:spid="_x0000_s1046" o:spt="20" style="position:absolute;left:0pt;margin-left:10.5pt;margin-top:0.3pt;height:0pt;width:456.75pt;z-index:251659264;mso-width-relative:page;mso-height-relative:page;" coordsize="21600,21600">
            <v:path arrowok="t"/>
            <v:fill focussize="0,0"/>
            <v:stroke weight="2.25pt"/>
            <v:imagedata o:title=""/>
            <o:lock v:ext="edit"/>
          </v:line>
        </w:pict>
      </w:r>
      <w:bookmarkStart w:id="0" w:name="OLE_LINK6"/>
      <w:bookmarkStart w:id="1" w:name="OLE_LINK5"/>
      <w:r>
        <w:rPr>
          <w:rFonts w:hint="eastAsia" w:ascii="Times New Roman" w:eastAsia="黑体"/>
          <w:color w:val="0000FF"/>
          <w:sz w:val="44"/>
          <w:lang w:val="en-US" w:eastAsia="zh-Hans"/>
        </w:rPr>
        <w:t>单组播协同直播</w:t>
      </w:r>
      <w:r>
        <w:rPr>
          <w:rFonts w:ascii="Times New Roman" w:eastAsia="黑体"/>
          <w:color w:val="0000FF"/>
          <w:sz w:val="44"/>
        </w:rPr>
        <w:t>系统</w:t>
      </w:r>
      <w:bookmarkEnd w:id="0"/>
      <w:bookmarkEnd w:id="1"/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  <w:r>
        <w:rPr>
          <w:rFonts w:ascii="Times New Roman" w:eastAsia="黑体"/>
          <w:bCs/>
          <w:color w:val="000000"/>
          <w:spacing w:val="20"/>
          <w:sz w:val="44"/>
        </w:rPr>
        <w:t>软件</w:t>
      </w:r>
      <w:r>
        <w:rPr>
          <w:rFonts w:hint="eastAsia" w:ascii="Times New Roman" w:eastAsia="黑体"/>
          <w:bCs/>
          <w:color w:val="000000"/>
          <w:spacing w:val="20"/>
          <w:sz w:val="44"/>
        </w:rPr>
        <w:t>用户手册</w:t>
      </w: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  <w:bookmarkStart w:id="65" w:name="_GoBack"/>
      <w:bookmarkEnd w:id="65"/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hint="default" w:ascii="Times New Roman" w:eastAsia="宋体"/>
          <w:sz w:val="32"/>
          <w:lang w:val="en-US" w:eastAsia="zh-Hans"/>
        </w:rPr>
      </w:pPr>
      <w:r>
        <w:rPr>
          <w:rFonts w:ascii="Times New Roman"/>
          <w:sz w:val="32"/>
        </w:rPr>
        <w:tab/>
      </w:r>
      <w:r>
        <w:rPr>
          <w:rFonts w:hint="eastAsia" w:ascii="Times New Roman"/>
          <w:sz w:val="32"/>
        </w:rPr>
        <w:t>承  担  部  门</w:t>
      </w:r>
      <w:r>
        <w:rPr>
          <w:rFonts w:ascii="Times New Roman"/>
          <w:sz w:val="32"/>
        </w:rPr>
        <w:t>：</w:t>
      </w:r>
      <w:r>
        <w:rPr>
          <w:rFonts w:hint="eastAsia" w:ascii="Times New Roman"/>
          <w:sz w:val="32"/>
          <w:lang w:val="en-US" w:eastAsia="zh-Hans"/>
        </w:rPr>
        <w:t>北京邮电大学计算机学院</w:t>
      </w: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hint="eastAsia" w:ascii="Times New Roman" w:eastAsia="宋体"/>
          <w:sz w:val="32"/>
          <w:lang w:val="en-US" w:eastAsia="zh-Hans"/>
        </w:rPr>
      </w:pPr>
      <w:r>
        <w:rPr>
          <w:rFonts w:ascii="Times New Roman"/>
          <w:sz w:val="32"/>
        </w:rPr>
        <w:tab/>
      </w:r>
      <w:r>
        <w:rPr>
          <w:rFonts w:hint="eastAsia" w:ascii="Times New Roman"/>
          <w:sz w:val="32"/>
        </w:rPr>
        <w:t>完  成  日  期</w:t>
      </w:r>
      <w:r>
        <w:rPr>
          <w:rFonts w:ascii="Times New Roman"/>
          <w:sz w:val="32"/>
        </w:rPr>
        <w:t>：</w:t>
      </w:r>
      <w:r>
        <w:rPr>
          <w:rFonts w:hint="default" w:ascii="Times New Roman"/>
          <w:sz w:val="32"/>
        </w:rPr>
        <w:t>2023年7月</w:t>
      </w: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/>
          <w:snapToGrid w:val="0"/>
          <w:kern w:val="0"/>
          <w:szCs w:val="20"/>
        </w:rPr>
      </w:pPr>
      <w:r>
        <w:rPr>
          <w:rFonts w:hint="eastAsia" w:ascii="宋体" w:hAnsi="宋体" w:eastAsia="宋体"/>
          <w:snapToGrid w:val="0"/>
          <w:kern w:val="0"/>
          <w:szCs w:val="20"/>
        </w:rPr>
        <w:t>文档修改记录</w:t>
      </w:r>
    </w:p>
    <w:tbl>
      <w:tblPr>
        <w:tblStyle w:val="32"/>
        <w:tblW w:w="917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3990"/>
        <w:gridCol w:w="1260"/>
        <w:gridCol w:w="1339"/>
        <w:gridCol w:w="163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  <w:r>
              <w:rPr>
                <w:rFonts w:hint="eastAsia" w:ascii="宋体" w:hAnsi="宋体" w:eastAsia="宋体"/>
                <w:snapToGrid w:val="0"/>
                <w:kern w:val="0"/>
                <w:szCs w:val="20"/>
              </w:rPr>
              <w:t>版本号</w:t>
            </w:r>
          </w:p>
        </w:tc>
        <w:tc>
          <w:tcPr>
            <w:tcW w:w="3990" w:type="dxa"/>
            <w:tcBorders>
              <w:bottom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  <w:r>
              <w:rPr>
                <w:rFonts w:hint="eastAsia" w:ascii="宋体" w:hAnsi="宋体" w:eastAsia="宋体"/>
                <w:snapToGrid w:val="0"/>
                <w:kern w:val="0"/>
                <w:szCs w:val="20"/>
              </w:rPr>
              <w:t>修改内容描述</w:t>
            </w:r>
          </w:p>
        </w:tc>
        <w:tc>
          <w:tcPr>
            <w:tcW w:w="1260" w:type="dxa"/>
            <w:tcBorders>
              <w:bottom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  <w:r>
              <w:rPr>
                <w:rFonts w:hint="eastAsia" w:ascii="宋体" w:hAnsi="宋体" w:eastAsia="宋体"/>
                <w:snapToGrid w:val="0"/>
                <w:kern w:val="0"/>
                <w:szCs w:val="20"/>
              </w:rPr>
              <w:t>修改人</w:t>
            </w:r>
          </w:p>
        </w:tc>
        <w:tc>
          <w:tcPr>
            <w:tcW w:w="1339" w:type="dxa"/>
            <w:tcBorders>
              <w:bottom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  <w:r>
              <w:rPr>
                <w:rFonts w:hint="eastAsia" w:ascii="宋体" w:hAnsi="宋体" w:eastAsia="宋体"/>
                <w:snapToGrid w:val="0"/>
                <w:kern w:val="0"/>
                <w:szCs w:val="20"/>
              </w:rPr>
              <w:t>日期</w:t>
            </w:r>
          </w:p>
        </w:tc>
        <w:tc>
          <w:tcPr>
            <w:tcW w:w="1636" w:type="dxa"/>
            <w:tcBorders>
              <w:bottom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  <w:r>
              <w:rPr>
                <w:rFonts w:hint="eastAsia" w:ascii="宋体" w:hAnsi="宋体" w:eastAsia="宋体"/>
                <w:snapToGrid w:val="0"/>
                <w:kern w:val="0"/>
                <w:szCs w:val="20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  <w:tcBorders>
              <w:top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  <w:r>
              <w:rPr>
                <w:rFonts w:hint="eastAsia" w:ascii="宋体" w:hAnsi="宋体" w:eastAsia="宋体"/>
                <w:snapToGrid w:val="0"/>
                <w:kern w:val="0"/>
                <w:szCs w:val="20"/>
              </w:rPr>
              <w:t>001</w:t>
            </w:r>
          </w:p>
        </w:tc>
        <w:tc>
          <w:tcPr>
            <w:tcW w:w="3990" w:type="dxa"/>
            <w:tcBorders>
              <w:top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snapToGrid w:val="0"/>
                <w:kern w:val="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/>
                <w:snapToGrid w:val="0"/>
                <w:kern w:val="0"/>
                <w:szCs w:val="20"/>
                <w:lang w:val="en-US" w:eastAsia="zh-Hans"/>
              </w:rPr>
              <w:t>初次提交</w:t>
            </w:r>
          </w:p>
        </w:tc>
        <w:tc>
          <w:tcPr>
            <w:tcW w:w="1260" w:type="dxa"/>
            <w:tcBorders>
              <w:top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snapToGrid w:val="0"/>
                <w:kern w:val="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/>
                <w:snapToGrid w:val="0"/>
                <w:kern w:val="0"/>
                <w:szCs w:val="20"/>
                <w:lang w:val="en-US" w:eastAsia="zh-Hans"/>
              </w:rPr>
              <w:t>徐祖云</w:t>
            </w:r>
          </w:p>
        </w:tc>
        <w:tc>
          <w:tcPr>
            <w:tcW w:w="1339" w:type="dxa"/>
            <w:tcBorders>
              <w:top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snapToGrid w:val="0"/>
                <w:kern w:val="0"/>
                <w:szCs w:val="20"/>
              </w:rPr>
            </w:pPr>
            <w:r>
              <w:rPr>
                <w:rFonts w:hint="default" w:ascii="宋体" w:hAnsi="宋体" w:eastAsia="宋体"/>
                <w:snapToGrid w:val="0"/>
                <w:kern w:val="0"/>
                <w:szCs w:val="20"/>
              </w:rPr>
              <w:t>2023-6-29</w:t>
            </w:r>
          </w:p>
        </w:tc>
        <w:tc>
          <w:tcPr>
            <w:tcW w:w="1636" w:type="dxa"/>
            <w:tcBorders>
              <w:top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snapToGrid w:val="0"/>
                <w:kern w:val="0"/>
                <w:szCs w:val="20"/>
                <w:lang w:val="en-US" w:eastAsia="zh-Han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snapToGrid w:val="0"/>
                <w:kern w:val="0"/>
                <w:szCs w:val="20"/>
              </w:rPr>
            </w:pPr>
            <w:r>
              <w:rPr>
                <w:rFonts w:hint="default"/>
                <w:snapToGrid w:val="0"/>
                <w:kern w:val="0"/>
                <w:szCs w:val="20"/>
              </w:rPr>
              <w:t>002</w:t>
            </w: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snapToGrid w:val="0"/>
                <w:kern w:val="0"/>
                <w:szCs w:val="20"/>
                <w:lang w:val="en-US" w:eastAsia="zh-Hans"/>
              </w:rPr>
            </w:pPr>
            <w:r>
              <w:rPr>
                <w:rFonts w:hint="eastAsia"/>
                <w:snapToGrid w:val="0"/>
                <w:kern w:val="0"/>
                <w:szCs w:val="20"/>
                <w:lang w:val="en-US" w:eastAsia="zh-Hans"/>
              </w:rPr>
              <w:t>添加目录</w:t>
            </w: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snapToGrid w:val="0"/>
                <w:kern w:val="0"/>
                <w:szCs w:val="20"/>
                <w:lang w:val="en-US" w:eastAsia="zh-Hans"/>
              </w:rPr>
            </w:pPr>
            <w:r>
              <w:rPr>
                <w:rFonts w:hint="eastAsia"/>
                <w:snapToGrid w:val="0"/>
                <w:kern w:val="0"/>
                <w:szCs w:val="20"/>
                <w:lang w:val="en-US" w:eastAsia="zh-Hans"/>
              </w:rPr>
              <w:t>徐祖云</w:t>
            </w: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snapToGrid w:val="0"/>
                <w:kern w:val="0"/>
                <w:szCs w:val="20"/>
              </w:rPr>
            </w:pPr>
            <w:r>
              <w:rPr>
                <w:rFonts w:hint="default"/>
                <w:snapToGrid w:val="0"/>
                <w:kern w:val="0"/>
                <w:szCs w:val="20"/>
              </w:rPr>
              <w:t>2023-7-3</w:t>
            </w: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3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  <w:tc>
          <w:tcPr>
            <w:tcW w:w="1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napToGrid w:val="0"/>
                <w:kern w:val="0"/>
                <w:szCs w:val="20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/>
          <w:snapToGrid w:val="0"/>
          <w:kern w:val="0"/>
          <w:szCs w:val="20"/>
        </w:rPr>
        <w:sectPr>
          <w:footerReference r:id="rId5" w:type="default"/>
          <w:footerReference r:id="rId6" w:type="even"/>
          <w:pgSz w:w="11906" w:h="16838"/>
          <w:pgMar w:top="1588" w:right="1361" w:bottom="1361" w:left="1588" w:header="1021" w:footer="1021" w:gutter="0"/>
          <w:cols w:space="425" w:num="1"/>
          <w:docGrid w:type="linesAndChars" w:linePitch="326" w:charSpace="0"/>
        </w:sectPr>
      </w:pPr>
    </w:p>
    <w:sdt>
      <w:sdtPr>
        <w:rPr>
          <w:rFonts w:ascii="宋体" w:hAnsi="宋体" w:eastAsia="宋体" w:cs="Times New Roman"/>
          <w:snapToGrid w:val="0"/>
          <w:sz w:val="21"/>
          <w:lang w:val="en-US" w:eastAsia="zh-CN" w:bidi="ar-SA"/>
        </w:rPr>
        <w:id w:val="67504844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宋体" w:eastAsia="黑体" w:cs="Times New Roman"/>
          <w:b/>
          <w:snapToGrid w:val="0"/>
          <w:color w:val="000000"/>
          <w:sz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" w:name="_Toc24833"/>
          <w:bookmarkStart w:id="3" w:name="_Toc476302640"/>
          <w:bookmarkStart w:id="4" w:name="_Toc53391794"/>
          <w:bookmarkStart w:id="5" w:name="_Toc77736576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7"/>
            <w:tabs>
              <w:tab w:val="right" w:leader="dot" w:pos="8957"/>
            </w:tabs>
            <w:rPr>
              <w:b/>
            </w:rPr>
          </w:pPr>
          <w:r>
            <w:rPr>
              <w:rFonts w:ascii="Times New Roman"/>
              <w:color w:val="000000"/>
            </w:rPr>
            <w:fldChar w:fldCharType="begin"/>
          </w:r>
          <w:r>
            <w:rPr>
              <w:rFonts w:ascii="Times New Roman"/>
              <w:color w:val="000000"/>
            </w:rPr>
            <w:instrText xml:space="preserve">TOC \o "1-2" \h \u </w:instrText>
          </w:r>
          <w:r>
            <w:rPr>
              <w:rFonts w:ascii="Times New Roman"/>
              <w:color w:val="000000"/>
            </w:rPr>
            <w:fldChar w:fldCharType="separate"/>
          </w:r>
          <w:r>
            <w:rPr>
              <w:rFonts w:ascii="Times New Roman"/>
              <w:b/>
              <w:color w:val="000000"/>
            </w:rPr>
            <w:fldChar w:fldCharType="begin"/>
          </w:r>
          <w:r>
            <w:rPr>
              <w:rFonts w:ascii="Times New Roman"/>
              <w:b/>
            </w:rPr>
            <w:instrText xml:space="preserve"> HYPERLINK \l _Toc504700134 </w:instrText>
          </w:r>
          <w:r>
            <w:rPr>
              <w:rFonts w:ascii="Times New Roman"/>
              <w:b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1 </w:t>
          </w:r>
          <w:r>
            <w:rPr>
              <w:rFonts w:hint="eastAsia" w:ascii="Times New Roman"/>
              <w:b/>
            </w:rPr>
            <w:t>引言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_Toc504700134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ascii="Times New Roman"/>
              <w:b/>
              <w:color w:val="000000"/>
            </w:rPr>
            <w:fldChar w:fldCharType="end"/>
          </w:r>
        </w:p>
        <w:p>
          <w:pPr>
            <w:pStyle w:val="98"/>
            <w:tabs>
              <w:tab w:val="right" w:leader="dot" w:pos="8957"/>
            </w:tabs>
          </w:pPr>
          <w:r>
            <w:rPr>
              <w:rFonts w:ascii="Times New Roman"/>
              <w:color w:val="000000"/>
            </w:rPr>
            <w:fldChar w:fldCharType="begin"/>
          </w:r>
          <w:r>
            <w:rPr>
              <w:rFonts w:ascii="Times New Roman"/>
            </w:rPr>
            <w:instrText xml:space="preserve"> HYPERLINK \l _Toc2082230135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1.1 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_Toc2082230135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/>
              <w:color w:val="000000"/>
            </w:rPr>
            <w:fldChar w:fldCharType="end"/>
          </w:r>
        </w:p>
        <w:p>
          <w:pPr>
            <w:pStyle w:val="98"/>
            <w:tabs>
              <w:tab w:val="right" w:leader="dot" w:pos="8957"/>
            </w:tabs>
          </w:pPr>
          <w:r>
            <w:rPr>
              <w:rFonts w:ascii="Times New Roman"/>
              <w:color w:val="000000"/>
            </w:rPr>
            <w:fldChar w:fldCharType="begin"/>
          </w:r>
          <w:r>
            <w:rPr>
              <w:rFonts w:ascii="Times New Roman"/>
            </w:rPr>
            <w:instrText xml:space="preserve"> HYPERLINK \l _Toc648367433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1.2 </w:t>
          </w:r>
          <w:r>
            <w:rPr>
              <w:rFonts w:hint="eastAsia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_Toc648367433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/>
              <w:color w:val="000000"/>
            </w:rPr>
            <w:fldChar w:fldCharType="end"/>
          </w:r>
        </w:p>
        <w:p>
          <w:pPr>
            <w:pStyle w:val="98"/>
            <w:tabs>
              <w:tab w:val="right" w:leader="dot" w:pos="8957"/>
            </w:tabs>
          </w:pPr>
          <w:r>
            <w:rPr>
              <w:rFonts w:ascii="Times New Roman"/>
              <w:color w:val="000000"/>
            </w:rPr>
            <w:fldChar w:fldCharType="begin"/>
          </w:r>
          <w:r>
            <w:rPr>
              <w:rFonts w:ascii="Times New Roman"/>
            </w:rPr>
            <w:instrText xml:space="preserve"> HYPERLINK \l _Toc779421553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1.3 </w:t>
          </w:r>
          <w:r>
            <w:t>术语及缩略语</w:t>
          </w:r>
          <w:r>
            <w:tab/>
          </w:r>
          <w:r>
            <w:fldChar w:fldCharType="begin"/>
          </w:r>
          <w:r>
            <w:instrText xml:space="preserve"> PAGEREF _Toc779421553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/>
              <w:color w:val="000000"/>
            </w:rPr>
            <w:fldChar w:fldCharType="end"/>
          </w:r>
        </w:p>
        <w:p>
          <w:pPr>
            <w:pStyle w:val="98"/>
            <w:tabs>
              <w:tab w:val="right" w:leader="dot" w:pos="8957"/>
            </w:tabs>
          </w:pPr>
          <w:r>
            <w:rPr>
              <w:rFonts w:ascii="Times New Roman"/>
              <w:color w:val="000000"/>
            </w:rPr>
            <w:fldChar w:fldCharType="begin"/>
          </w:r>
          <w:r>
            <w:rPr>
              <w:rFonts w:ascii="Times New Roman"/>
            </w:rPr>
            <w:instrText xml:space="preserve"> HYPERLINK \l _Toc87794571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1.4 </w:t>
          </w:r>
          <w:r>
            <w:rPr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_Toc87794571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/>
              <w:color w:val="000000"/>
            </w:rPr>
            <w:fldChar w:fldCharType="end"/>
          </w:r>
        </w:p>
        <w:p>
          <w:pPr>
            <w:pStyle w:val="97"/>
            <w:tabs>
              <w:tab w:val="right" w:leader="dot" w:pos="8957"/>
            </w:tabs>
            <w:rPr>
              <w:b/>
            </w:rPr>
          </w:pPr>
          <w:r>
            <w:rPr>
              <w:rFonts w:ascii="Times New Roman"/>
              <w:b/>
              <w:color w:val="000000"/>
            </w:rPr>
            <w:fldChar w:fldCharType="begin"/>
          </w:r>
          <w:r>
            <w:rPr>
              <w:rFonts w:ascii="Times New Roman"/>
              <w:b/>
            </w:rPr>
            <w:instrText xml:space="preserve"> HYPERLINK \l _Toc1226884541 </w:instrText>
          </w:r>
          <w:r>
            <w:rPr>
              <w:rFonts w:ascii="Times New Roman"/>
              <w:b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2 </w:t>
          </w:r>
          <w:r>
            <w:rPr>
              <w:rFonts w:hint="eastAsia"/>
              <w:b/>
            </w:rPr>
            <w:t>软件综述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_Toc1226884541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ascii="Times New Roman"/>
              <w:b/>
              <w:color w:val="000000"/>
            </w:rPr>
            <w:fldChar w:fldCharType="end"/>
          </w:r>
        </w:p>
        <w:p>
          <w:pPr>
            <w:pStyle w:val="98"/>
            <w:tabs>
              <w:tab w:val="right" w:leader="dot" w:pos="8957"/>
            </w:tabs>
          </w:pPr>
          <w:r>
            <w:rPr>
              <w:rFonts w:ascii="Times New Roman"/>
              <w:color w:val="000000"/>
            </w:rPr>
            <w:fldChar w:fldCharType="begin"/>
          </w:r>
          <w:r>
            <w:rPr>
              <w:rFonts w:ascii="Times New Roman"/>
            </w:rPr>
            <w:instrText xml:space="preserve"> HYPERLINK \l _Toc110502093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2.1 </w:t>
          </w:r>
          <w:r>
            <w:rPr>
              <w:rFonts w:hint="eastAsia"/>
            </w:rPr>
            <w:t>软件的特点</w:t>
          </w:r>
          <w:r>
            <w:tab/>
          </w:r>
          <w:r>
            <w:fldChar w:fldCharType="begin"/>
          </w:r>
          <w:r>
            <w:instrText xml:space="preserve"> PAGEREF _Toc110502093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/>
              <w:color w:val="000000"/>
            </w:rPr>
            <w:fldChar w:fldCharType="end"/>
          </w:r>
        </w:p>
        <w:p>
          <w:pPr>
            <w:pStyle w:val="98"/>
            <w:tabs>
              <w:tab w:val="right" w:leader="dot" w:pos="8957"/>
            </w:tabs>
          </w:pPr>
          <w:r>
            <w:rPr>
              <w:rFonts w:ascii="Times New Roman"/>
              <w:color w:val="000000"/>
            </w:rPr>
            <w:fldChar w:fldCharType="begin"/>
          </w:r>
          <w:r>
            <w:rPr>
              <w:rFonts w:ascii="Times New Roman"/>
            </w:rPr>
            <w:instrText xml:space="preserve"> HYPERLINK \l _Toc1782806043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2.2 </w:t>
          </w:r>
          <w:r>
            <w:rPr>
              <w:rFonts w:hint="eastAsia"/>
            </w:rPr>
            <w:t>软件运行环境</w:t>
          </w:r>
          <w:r>
            <w:tab/>
          </w:r>
          <w:r>
            <w:fldChar w:fldCharType="begin"/>
          </w:r>
          <w:r>
            <w:instrText xml:space="preserve"> PAGEREF _Toc1782806043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/>
              <w:color w:val="000000"/>
            </w:rPr>
            <w:fldChar w:fldCharType="end"/>
          </w:r>
        </w:p>
        <w:p>
          <w:pPr>
            <w:pStyle w:val="98"/>
            <w:tabs>
              <w:tab w:val="right" w:leader="dot" w:pos="8957"/>
            </w:tabs>
          </w:pPr>
          <w:r>
            <w:rPr>
              <w:rFonts w:ascii="Times New Roman"/>
              <w:color w:val="000000"/>
            </w:rPr>
            <w:fldChar w:fldCharType="begin"/>
          </w:r>
          <w:r>
            <w:rPr>
              <w:rFonts w:ascii="Times New Roman"/>
            </w:rPr>
            <w:instrText xml:space="preserve"> HYPERLINK \l _Toc1929321757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2.3 </w:t>
          </w:r>
          <w:r>
            <w:rPr>
              <w:rFonts w:hint="eastAsia"/>
            </w:rPr>
            <w:t>软件的基本组成和操作概述</w:t>
          </w:r>
          <w:r>
            <w:tab/>
          </w:r>
          <w:r>
            <w:fldChar w:fldCharType="begin"/>
          </w:r>
          <w:r>
            <w:instrText xml:space="preserve"> PAGEREF _Toc1929321757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/>
              <w:color w:val="000000"/>
            </w:rPr>
            <w:fldChar w:fldCharType="end"/>
          </w:r>
        </w:p>
        <w:p>
          <w:pPr>
            <w:pStyle w:val="97"/>
            <w:tabs>
              <w:tab w:val="right" w:leader="dot" w:pos="8957"/>
            </w:tabs>
            <w:rPr>
              <w:b/>
            </w:rPr>
          </w:pPr>
          <w:r>
            <w:rPr>
              <w:rFonts w:ascii="Times New Roman"/>
              <w:b/>
              <w:color w:val="000000"/>
            </w:rPr>
            <w:fldChar w:fldCharType="begin"/>
          </w:r>
          <w:r>
            <w:rPr>
              <w:rFonts w:ascii="Times New Roman"/>
              <w:b/>
            </w:rPr>
            <w:instrText xml:space="preserve"> HYPERLINK \l _Toc1255183846 </w:instrText>
          </w:r>
          <w:r>
            <w:rPr>
              <w:rFonts w:ascii="Times New Roman"/>
              <w:b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3 </w:t>
          </w:r>
          <w:r>
            <w:rPr>
              <w:rFonts w:hint="eastAsia"/>
              <w:b/>
            </w:rPr>
            <w:t>软件安装与初始化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_Toc1255183846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ascii="Times New Roman"/>
              <w:b/>
              <w:color w:val="000000"/>
            </w:rPr>
            <w:fldChar w:fldCharType="end"/>
          </w:r>
        </w:p>
        <w:p>
          <w:pPr>
            <w:pStyle w:val="98"/>
            <w:tabs>
              <w:tab w:val="right" w:leader="dot" w:pos="8957"/>
            </w:tabs>
          </w:pPr>
          <w:r>
            <w:rPr>
              <w:rFonts w:ascii="Times New Roman"/>
              <w:color w:val="000000"/>
            </w:rPr>
            <w:fldChar w:fldCharType="begin"/>
          </w:r>
          <w:r>
            <w:rPr>
              <w:rFonts w:ascii="Times New Roman"/>
            </w:rPr>
            <w:instrText xml:space="preserve"> HYPERLINK \l _Toc1143035241 </w:instrText>
          </w:r>
          <w:r>
            <w:rPr>
              <w:rFonts w:ascii="Times New Roman"/>
            </w:rPr>
            <w:fldChar w:fldCharType="separate"/>
          </w:r>
          <w:r>
            <w:rPr>
              <w:rFonts w:hint="default"/>
              <w:bCs/>
            </w:rPr>
            <w:t>3</w:t>
          </w:r>
          <w:r>
            <w:rPr>
              <w:rFonts w:hint="eastAsia"/>
              <w:bCs/>
              <w:lang w:val="en-US" w:eastAsia="zh-Hans"/>
            </w:rPr>
            <w:t>.</w:t>
          </w:r>
          <w:r>
            <w:rPr>
              <w:rFonts w:hint="default"/>
              <w:bCs/>
              <w:lang w:eastAsia="zh-Hans"/>
            </w:rPr>
            <w:t>1</w:t>
          </w:r>
          <w:r>
            <w:rPr>
              <w:rFonts w:hint="eastAsia"/>
              <w:bCs/>
              <w:lang w:val="en-US" w:eastAsia="zh-Hans"/>
            </w:rPr>
            <w:t>云端节点安装</w:t>
          </w:r>
          <w:r>
            <w:tab/>
          </w:r>
          <w:r>
            <w:fldChar w:fldCharType="begin"/>
          </w:r>
          <w:r>
            <w:instrText xml:space="preserve"> PAGEREF _Toc1143035241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/>
              <w:color w:val="000000"/>
            </w:rPr>
            <w:fldChar w:fldCharType="end"/>
          </w:r>
        </w:p>
        <w:p>
          <w:pPr>
            <w:pStyle w:val="98"/>
            <w:tabs>
              <w:tab w:val="right" w:leader="dot" w:pos="8957"/>
            </w:tabs>
          </w:pPr>
          <w:r>
            <w:rPr>
              <w:rFonts w:ascii="Times New Roman"/>
              <w:color w:val="000000"/>
            </w:rPr>
            <w:fldChar w:fldCharType="begin"/>
          </w:r>
          <w:r>
            <w:rPr>
              <w:rFonts w:ascii="Times New Roman"/>
            </w:rPr>
            <w:instrText xml:space="preserve"> HYPERLINK \l _Toc1752073072 </w:instrText>
          </w:r>
          <w:r>
            <w:rPr>
              <w:rFonts w:ascii="Times New Roman"/>
            </w:rPr>
            <w:fldChar w:fldCharType="separate"/>
          </w:r>
          <w:r>
            <w:rPr>
              <w:rFonts w:hint="default"/>
              <w:bCs/>
              <w:lang w:eastAsia="zh-Hans"/>
            </w:rPr>
            <w:t>3</w:t>
          </w:r>
          <w:r>
            <w:rPr>
              <w:rFonts w:hint="eastAsia"/>
              <w:bCs/>
              <w:lang w:val="en-US" w:eastAsia="zh-Hans"/>
            </w:rPr>
            <w:t>.</w:t>
          </w:r>
          <w:r>
            <w:rPr>
              <w:rFonts w:hint="default"/>
              <w:bCs/>
              <w:lang w:eastAsia="zh-Hans"/>
            </w:rPr>
            <w:t>2</w:t>
          </w:r>
          <w:r>
            <w:rPr>
              <w:rFonts w:hint="eastAsia"/>
              <w:bCs/>
              <w:lang w:val="en-US" w:eastAsia="zh-Hans"/>
            </w:rPr>
            <w:t>边缘节点安装</w:t>
          </w:r>
          <w:r>
            <w:tab/>
          </w:r>
          <w:r>
            <w:fldChar w:fldCharType="begin"/>
          </w:r>
          <w:r>
            <w:instrText xml:space="preserve"> PAGEREF _Toc1752073072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/>
              <w:color w:val="000000"/>
            </w:rPr>
            <w:fldChar w:fldCharType="end"/>
          </w:r>
        </w:p>
        <w:p>
          <w:pPr>
            <w:pStyle w:val="98"/>
            <w:tabs>
              <w:tab w:val="right" w:leader="dot" w:pos="8957"/>
            </w:tabs>
          </w:pPr>
          <w:r>
            <w:rPr>
              <w:rFonts w:ascii="Times New Roman"/>
              <w:color w:val="000000"/>
            </w:rPr>
            <w:fldChar w:fldCharType="begin"/>
          </w:r>
          <w:r>
            <w:rPr>
              <w:rFonts w:ascii="Times New Roman"/>
            </w:rPr>
            <w:instrText xml:space="preserve"> HYPERLINK \l _Toc796353440 </w:instrText>
          </w:r>
          <w:r>
            <w:rPr>
              <w:rFonts w:ascii="Times New Roman"/>
            </w:rPr>
            <w:fldChar w:fldCharType="separate"/>
          </w:r>
          <w:r>
            <w:rPr>
              <w:rFonts w:hint="default"/>
              <w:bCs/>
              <w:lang w:eastAsia="zh-Hans"/>
            </w:rPr>
            <w:t>3</w:t>
          </w:r>
          <w:r>
            <w:rPr>
              <w:rFonts w:hint="eastAsia"/>
              <w:bCs/>
              <w:lang w:val="en-US" w:eastAsia="zh-Hans"/>
            </w:rPr>
            <w:t>.</w:t>
          </w:r>
          <w:r>
            <w:rPr>
              <w:rFonts w:hint="default"/>
              <w:bCs/>
              <w:lang w:eastAsia="zh-Hans"/>
            </w:rPr>
            <w:t>3</w:t>
          </w:r>
          <w:r>
            <w:rPr>
              <w:rFonts w:hint="eastAsia"/>
              <w:bCs/>
              <w:lang w:val="en-US" w:eastAsia="zh-Hans"/>
            </w:rPr>
            <w:t>客户端安装</w:t>
          </w:r>
          <w:r>
            <w:tab/>
          </w:r>
          <w:r>
            <w:fldChar w:fldCharType="begin"/>
          </w:r>
          <w:r>
            <w:instrText xml:space="preserve"> PAGEREF _Toc796353440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/>
              <w:color w:val="000000"/>
            </w:rPr>
            <w:fldChar w:fldCharType="end"/>
          </w:r>
        </w:p>
        <w:p>
          <w:pPr>
            <w:pStyle w:val="97"/>
            <w:tabs>
              <w:tab w:val="right" w:leader="dot" w:pos="8957"/>
            </w:tabs>
            <w:rPr>
              <w:b/>
            </w:rPr>
          </w:pPr>
          <w:r>
            <w:rPr>
              <w:rFonts w:ascii="Times New Roman"/>
              <w:b/>
              <w:color w:val="000000"/>
            </w:rPr>
            <w:fldChar w:fldCharType="begin"/>
          </w:r>
          <w:r>
            <w:rPr>
              <w:rFonts w:ascii="Times New Roman"/>
              <w:b/>
            </w:rPr>
            <w:instrText xml:space="preserve"> HYPERLINK \l _Toc1194177976 </w:instrText>
          </w:r>
          <w:r>
            <w:rPr>
              <w:rFonts w:ascii="Times New Roman"/>
              <w:b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4 </w:t>
          </w:r>
          <w:r>
            <w:rPr>
              <w:rFonts w:hint="eastAsia"/>
              <w:b/>
            </w:rPr>
            <w:t>使用指南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_Toc1194177976 \h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ascii="Times New Roman"/>
              <w:b/>
              <w:color w:val="000000"/>
            </w:rPr>
            <w:fldChar w:fldCharType="end"/>
          </w:r>
        </w:p>
        <w:p>
          <w:pPr>
            <w:pStyle w:val="98"/>
            <w:tabs>
              <w:tab w:val="right" w:leader="dot" w:pos="8957"/>
            </w:tabs>
          </w:pPr>
          <w:r>
            <w:rPr>
              <w:rFonts w:ascii="Times New Roman"/>
              <w:color w:val="000000"/>
            </w:rPr>
            <w:fldChar w:fldCharType="begin"/>
          </w:r>
          <w:r>
            <w:rPr>
              <w:rFonts w:ascii="Times New Roman"/>
            </w:rPr>
            <w:instrText xml:space="preserve"> HYPERLINK \l _Toc167077770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4.1 </w:t>
          </w:r>
          <w:r>
            <w:rPr>
              <w:rFonts w:hint="eastAsia"/>
              <w:lang w:val="en-US" w:eastAsia="zh-Hans"/>
            </w:rPr>
            <w:t>边缘节点启动</w:t>
          </w:r>
          <w:r>
            <w:tab/>
          </w:r>
          <w:r>
            <w:fldChar w:fldCharType="begin"/>
          </w:r>
          <w:r>
            <w:instrText xml:space="preserve"> PAGEREF _Toc167077770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Times New Roman"/>
              <w:color w:val="000000"/>
            </w:rPr>
            <w:fldChar w:fldCharType="end"/>
          </w:r>
        </w:p>
        <w:p>
          <w:pPr>
            <w:pStyle w:val="98"/>
            <w:tabs>
              <w:tab w:val="right" w:leader="dot" w:pos="8957"/>
            </w:tabs>
          </w:pPr>
          <w:r>
            <w:rPr>
              <w:rFonts w:ascii="Times New Roman"/>
              <w:color w:val="000000"/>
            </w:rPr>
            <w:fldChar w:fldCharType="begin"/>
          </w:r>
          <w:r>
            <w:rPr>
              <w:rFonts w:ascii="Times New Roman"/>
            </w:rPr>
            <w:instrText xml:space="preserve"> HYPERLINK \l _Toc1314953761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4.2 </w:t>
          </w:r>
          <w:r>
            <w:rPr>
              <w:rFonts w:hint="eastAsia"/>
              <w:lang w:val="en-US" w:eastAsia="zh-Hans"/>
            </w:rPr>
            <w:t>云端节点启动</w:t>
          </w:r>
          <w:r>
            <w:tab/>
          </w:r>
          <w:r>
            <w:fldChar w:fldCharType="begin"/>
          </w:r>
          <w:r>
            <w:instrText xml:space="preserve"> PAGEREF _Toc1314953761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Times New Roman"/>
              <w:color w:val="000000"/>
            </w:rPr>
            <w:fldChar w:fldCharType="end"/>
          </w:r>
        </w:p>
        <w:p>
          <w:pPr>
            <w:pStyle w:val="98"/>
            <w:tabs>
              <w:tab w:val="right" w:leader="dot" w:pos="8957"/>
            </w:tabs>
          </w:pPr>
          <w:r>
            <w:rPr>
              <w:rFonts w:ascii="Times New Roman"/>
              <w:color w:val="000000"/>
            </w:rPr>
            <w:fldChar w:fldCharType="begin"/>
          </w:r>
          <w:r>
            <w:rPr>
              <w:rFonts w:ascii="Times New Roman"/>
            </w:rPr>
            <w:instrText xml:space="preserve"> HYPERLINK \l _Toc673649850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黑体" w:hAnsi="宋体" w:eastAsia="黑体"/>
              <w:i w:val="0"/>
              <w:strike w:val="0"/>
              <w:dstrike w:val="0"/>
              <w:lang w:val="en-US" w:eastAsia="zh-Hans"/>
            </w:rPr>
            <w:t xml:space="preserve">4.3 </w:t>
          </w:r>
          <w:r>
            <w:rPr>
              <w:rFonts w:hint="eastAsia" w:ascii="宋体" w:hAnsi="宋体"/>
              <w:lang w:val="en-US" w:eastAsia="zh-Hans"/>
            </w:rPr>
            <w:t>推流</w:t>
          </w:r>
          <w:r>
            <w:tab/>
          </w:r>
          <w:r>
            <w:fldChar w:fldCharType="begin"/>
          </w:r>
          <w:r>
            <w:instrText xml:space="preserve"> PAGEREF _Toc673649850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Times New Roman"/>
              <w:color w:val="000000"/>
            </w:rPr>
            <w:fldChar w:fldCharType="end"/>
          </w:r>
        </w:p>
        <w:p>
          <w:pPr>
            <w:pStyle w:val="98"/>
            <w:tabs>
              <w:tab w:val="right" w:leader="dot" w:pos="8957"/>
            </w:tabs>
          </w:pPr>
          <w:r>
            <w:rPr>
              <w:rFonts w:ascii="Times New Roman"/>
              <w:color w:val="000000"/>
            </w:rPr>
            <w:fldChar w:fldCharType="begin"/>
          </w:r>
          <w:r>
            <w:rPr>
              <w:rFonts w:ascii="Times New Roman"/>
            </w:rPr>
            <w:instrText xml:space="preserve"> HYPERLINK \l _Toc499241966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黑体" w:hAnsi="宋体" w:eastAsia="黑体"/>
              <w:i w:val="0"/>
              <w:strike w:val="0"/>
              <w:dstrike w:val="0"/>
              <w:lang w:val="en-US" w:eastAsia="zh-Hans"/>
            </w:rPr>
            <w:t xml:space="preserve">4.4 </w:t>
          </w:r>
          <w:r>
            <w:rPr>
              <w:rFonts w:hint="eastAsia" w:ascii="宋体" w:hAnsi="宋体"/>
              <w:lang w:val="en-US" w:eastAsia="zh-Hans"/>
            </w:rPr>
            <w:t>客户端使用</w:t>
          </w:r>
          <w:r>
            <w:tab/>
          </w:r>
          <w:r>
            <w:fldChar w:fldCharType="begin"/>
          </w:r>
          <w:r>
            <w:instrText xml:space="preserve"> PAGEREF _Toc499241966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Times New Roman"/>
              <w:color w:val="000000"/>
            </w:rPr>
            <w:fldChar w:fldCharType="end"/>
          </w:r>
        </w:p>
        <w:p>
          <w:pPr>
            <w:pStyle w:val="97"/>
            <w:tabs>
              <w:tab w:val="right" w:leader="dot" w:pos="8957"/>
            </w:tabs>
            <w:rPr>
              <w:b/>
            </w:rPr>
          </w:pPr>
          <w:r>
            <w:rPr>
              <w:rFonts w:ascii="Times New Roman"/>
              <w:b/>
              <w:color w:val="000000"/>
            </w:rPr>
            <w:fldChar w:fldCharType="begin"/>
          </w:r>
          <w:r>
            <w:rPr>
              <w:rFonts w:ascii="Times New Roman"/>
              <w:b/>
            </w:rPr>
            <w:instrText xml:space="preserve"> HYPERLINK \l _Toc541113733 </w:instrText>
          </w:r>
          <w:r>
            <w:rPr>
              <w:rFonts w:ascii="Times New Roman"/>
              <w:b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5 </w:t>
          </w:r>
          <w:r>
            <w:rPr>
              <w:rFonts w:hint="eastAsia"/>
              <w:b/>
            </w:rPr>
            <w:t>附录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_Toc541113733 \h </w:instrText>
          </w:r>
          <w:r>
            <w:rPr>
              <w:b/>
            </w:rPr>
            <w:fldChar w:fldCharType="separate"/>
          </w:r>
          <w:r>
            <w:rPr>
              <w:b/>
            </w:rPr>
            <w:t>10</w:t>
          </w:r>
          <w:r>
            <w:rPr>
              <w:b/>
            </w:rPr>
            <w:fldChar w:fldCharType="end"/>
          </w:r>
          <w:r>
            <w:rPr>
              <w:rFonts w:ascii="Times New Roman"/>
              <w:b/>
              <w:color w:val="000000"/>
            </w:rPr>
            <w:fldChar w:fldCharType="end"/>
          </w:r>
        </w:p>
        <w:p>
          <w:pPr>
            <w:pStyle w:val="97"/>
            <w:tabs>
              <w:tab w:val="right" w:leader="dot" w:pos="8957"/>
            </w:tabs>
            <w:rPr>
              <w:b/>
            </w:rPr>
          </w:pPr>
          <w:r>
            <w:rPr>
              <w:rFonts w:ascii="Times New Roman"/>
              <w:b/>
              <w:color w:val="000000"/>
            </w:rPr>
            <w:fldChar w:fldCharType="begin"/>
          </w:r>
          <w:r>
            <w:rPr>
              <w:rFonts w:ascii="Times New Roman"/>
              <w:b/>
            </w:rPr>
            <w:instrText xml:space="preserve"> HYPERLINK \l _Toc2052749133 </w:instrText>
          </w:r>
          <w:r>
            <w:rPr>
              <w:rFonts w:ascii="Times New Roman"/>
              <w:b/>
            </w:rPr>
            <w:fldChar w:fldCharType="separate"/>
          </w:r>
          <w:r>
            <w:rPr>
              <w:rFonts w:hint="eastAsia"/>
              <w:b/>
              <w:bCs/>
            </w:rPr>
            <w:t>技术支持信息</w:t>
          </w:r>
          <w:r>
            <w:rPr>
              <w:rFonts w:hint="default"/>
              <w:b/>
              <w:bCs/>
            </w:rPr>
            <w:t>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_Toc2052749133 \h </w:instrText>
          </w:r>
          <w:r>
            <w:rPr>
              <w:b/>
            </w:rPr>
            <w:fldChar w:fldCharType="separate"/>
          </w:r>
          <w:r>
            <w:rPr>
              <w:b/>
            </w:rPr>
            <w:t>10</w:t>
          </w:r>
          <w:r>
            <w:rPr>
              <w:b/>
            </w:rPr>
            <w:fldChar w:fldCharType="end"/>
          </w:r>
          <w:r>
            <w:rPr>
              <w:rFonts w:ascii="Times New Roman"/>
              <w:b/>
              <w:color w:val="000000"/>
            </w:rPr>
            <w:fldChar w:fldCharType="end"/>
          </w:r>
        </w:p>
        <w:p>
          <w:pPr>
            <w:pStyle w:val="97"/>
            <w:tabs>
              <w:tab w:val="right" w:leader="dot" w:pos="8957"/>
            </w:tabs>
            <w:rPr>
              <w:b/>
            </w:rPr>
          </w:pPr>
          <w:r>
            <w:rPr>
              <w:rFonts w:ascii="Times New Roman"/>
              <w:b/>
              <w:color w:val="000000"/>
            </w:rPr>
            <w:fldChar w:fldCharType="begin"/>
          </w:r>
          <w:r>
            <w:rPr>
              <w:rFonts w:ascii="Times New Roman"/>
              <w:b/>
            </w:rPr>
            <w:instrText xml:space="preserve"> HYPERLINK \l _Toc1229889276 </w:instrText>
          </w:r>
          <w:r>
            <w:rPr>
              <w:rFonts w:ascii="Times New Roman"/>
              <w:b/>
            </w:rPr>
            <w:fldChar w:fldCharType="separate"/>
          </w:r>
          <w:r>
            <w:rPr>
              <w:rFonts w:hint="eastAsia"/>
              <w:b/>
              <w:bCs/>
            </w:rPr>
            <w:t>相关基础知识</w:t>
          </w:r>
          <w:r>
            <w:rPr>
              <w:rFonts w:hint="default"/>
              <w:b/>
              <w:bCs/>
            </w:rPr>
            <w:t>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_Toc1229889276 \h </w:instrText>
          </w:r>
          <w:r>
            <w:rPr>
              <w:b/>
            </w:rPr>
            <w:fldChar w:fldCharType="separate"/>
          </w:r>
          <w:r>
            <w:rPr>
              <w:b/>
            </w:rPr>
            <w:t>10</w:t>
          </w:r>
          <w:r>
            <w:rPr>
              <w:b/>
            </w:rPr>
            <w:fldChar w:fldCharType="end"/>
          </w:r>
          <w:r>
            <w:rPr>
              <w:rFonts w:ascii="Times New Roman"/>
              <w:b/>
              <w:color w:val="000000"/>
            </w:rPr>
            <w:fldChar w:fldCharType="end"/>
          </w:r>
        </w:p>
        <w:p>
          <w:pPr>
            <w:pStyle w:val="97"/>
            <w:tabs>
              <w:tab w:val="right" w:leader="dot" w:pos="8957"/>
            </w:tabs>
            <w:rPr>
              <w:b/>
            </w:rPr>
          </w:pPr>
          <w:r>
            <w:rPr>
              <w:rFonts w:ascii="Times New Roman"/>
              <w:b/>
              <w:color w:val="000000"/>
            </w:rPr>
            <w:fldChar w:fldCharType="begin"/>
          </w:r>
          <w:r>
            <w:rPr>
              <w:rFonts w:ascii="Times New Roman"/>
              <w:b/>
            </w:rPr>
            <w:instrText xml:space="preserve"> HYPERLINK \l _Toc1218959357 </w:instrText>
          </w:r>
          <w:r>
            <w:rPr>
              <w:rFonts w:ascii="Times New Roman"/>
              <w:b/>
            </w:rPr>
            <w:fldChar w:fldCharType="separate"/>
          </w:r>
          <w:r>
            <w:rPr>
              <w:rFonts w:hint="eastAsia" w:ascii="宋体" w:eastAsia="宋体"/>
              <w:b/>
              <w:bCs/>
              <w:lang w:val="en-US" w:eastAsia="zh-Hans"/>
            </w:rPr>
            <w:t>代码结构</w:t>
          </w:r>
          <w:r>
            <w:rPr>
              <w:rFonts w:hint="default" w:ascii="宋体" w:eastAsia="宋体"/>
              <w:b/>
              <w:bCs/>
              <w:lang w:eastAsia="zh-Hans"/>
            </w:rPr>
            <w:t>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_Toc1218959357 \h </w:instrText>
          </w:r>
          <w:r>
            <w:rPr>
              <w:b/>
            </w:rPr>
            <w:fldChar w:fldCharType="separate"/>
          </w:r>
          <w:r>
            <w:rPr>
              <w:b/>
            </w:rPr>
            <w:t>10</w:t>
          </w:r>
          <w:r>
            <w:rPr>
              <w:b/>
            </w:rPr>
            <w:fldChar w:fldCharType="end"/>
          </w:r>
          <w:r>
            <w:rPr>
              <w:rFonts w:ascii="Times New Roman"/>
              <w:b/>
              <w:color w:val="000000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adjustRightInd w:val="0"/>
            <w:snapToGrid w:val="0"/>
            <w:ind w:left="284" w:leftChars="0"/>
            <w:outlineLvl w:val="9"/>
            <w:rPr>
              <w:rFonts w:ascii="Times New Roman" w:hAnsi="宋体" w:eastAsia="黑体" w:cs="Times New Roman"/>
              <w:b/>
              <w:snapToGrid w:val="0"/>
              <w:color w:val="000000"/>
              <w:sz w:val="24"/>
              <w:lang w:val="en-US" w:eastAsia="zh-CN" w:bidi="ar-SA"/>
            </w:rPr>
            <w:sectPr>
              <w:headerReference r:id="rId7" w:type="default"/>
              <w:footerReference r:id="rId8" w:type="default"/>
              <w:pgSz w:w="11906" w:h="16838"/>
              <w:pgMar w:top="1588" w:right="1361" w:bottom="1361" w:left="1588" w:header="851" w:footer="851" w:gutter="0"/>
              <w:pgNumType w:start="1"/>
              <w:cols w:space="425" w:num="1"/>
              <w:docGrid w:type="linesAndChars" w:linePitch="312" w:charSpace="0"/>
            </w:sectPr>
          </w:pPr>
          <w:r>
            <w:rPr>
              <w:rFonts w:ascii="Times New Roman"/>
              <w:b/>
              <w:color w:val="000000"/>
            </w:rPr>
            <w:fldChar w:fldCharType="end"/>
          </w:r>
        </w:p>
      </w:sdtContent>
    </w:sdt>
    <w:p>
      <w:pPr>
        <w:pStyle w:val="3"/>
      </w:pPr>
    </w:p>
    <w:p>
      <w:pPr>
        <w:pStyle w:val="2"/>
        <w:adjustRightInd w:val="0"/>
        <w:snapToGrid w:val="0"/>
        <w:ind w:left="284"/>
        <w:rPr>
          <w:rFonts w:ascii="Times New Roman"/>
          <w:color w:val="000000"/>
        </w:rPr>
      </w:pPr>
      <w:bookmarkStart w:id="6" w:name="_Toc504700134"/>
      <w:r>
        <w:rPr>
          <w:rFonts w:hint="eastAsia" w:ascii="Times New Roman"/>
          <w:color w:val="000000"/>
        </w:rPr>
        <w:t>引言</w:t>
      </w:r>
      <w:bookmarkEnd w:id="2"/>
      <w:bookmarkEnd w:id="3"/>
      <w:bookmarkEnd w:id="6"/>
    </w:p>
    <w:p>
      <w:pPr>
        <w:pStyle w:val="4"/>
        <w:spacing w:line="360" w:lineRule="auto"/>
        <w:ind w:left="284"/>
      </w:pPr>
      <w:bookmarkStart w:id="7" w:name="_Toc2082230135"/>
      <w:bookmarkStart w:id="8" w:name="_Toc476302641"/>
      <w:bookmarkStart w:id="9" w:name="_Toc7520"/>
      <w:r>
        <w:rPr>
          <w:rFonts w:hint="eastAsia"/>
        </w:rPr>
        <w:t>编写目的</w:t>
      </w:r>
      <w:bookmarkEnd w:id="7"/>
      <w:bookmarkEnd w:id="8"/>
      <w:bookmarkEnd w:id="9"/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eastAsia"/>
          <w:iCs/>
          <w:color w:val="auto"/>
        </w:rPr>
        <w:t>该文档的目的是描述</w:t>
      </w:r>
      <w:r>
        <w:rPr>
          <w:rFonts w:hint="eastAsia"/>
          <w:iCs/>
          <w:color w:val="auto"/>
          <w:lang w:val="en-US" w:eastAsia="zh-Hans"/>
        </w:rPr>
        <w:t>本直播</w:t>
      </w:r>
      <w:r>
        <w:rPr>
          <w:rFonts w:hint="eastAsia"/>
          <w:iCs/>
          <w:color w:val="auto"/>
        </w:rPr>
        <w:t>系统项目的用户使用说明，其主要内容包括: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default"/>
          <w:iCs/>
          <w:color w:val="auto"/>
        </w:rPr>
        <w:t>1&gt;</w:t>
      </w:r>
      <w:r>
        <w:rPr>
          <w:rFonts w:hint="eastAsia"/>
          <w:iCs/>
          <w:color w:val="auto"/>
        </w:rPr>
        <w:t>运行环境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default"/>
          <w:iCs/>
          <w:color w:val="auto"/>
        </w:rPr>
        <w:t>2&gt;</w:t>
      </w:r>
      <w:r>
        <w:rPr>
          <w:rFonts w:hint="eastAsia"/>
          <w:iCs/>
          <w:color w:val="auto"/>
        </w:rPr>
        <w:t>安装与配置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default"/>
          <w:iCs/>
          <w:color w:val="auto"/>
        </w:rPr>
        <w:t>3&gt;</w:t>
      </w:r>
      <w:r>
        <w:rPr>
          <w:rFonts w:hint="eastAsia"/>
          <w:iCs/>
          <w:color w:val="auto"/>
        </w:rPr>
        <w:t>操作说明</w:t>
      </w:r>
    </w:p>
    <w:p>
      <w:pPr>
        <w:spacing w:line="360" w:lineRule="auto"/>
        <w:ind w:firstLine="425"/>
        <w:rPr>
          <w:rFonts w:hint="default"/>
          <w:iCs/>
          <w:color w:val="auto"/>
        </w:rPr>
      </w:pPr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eastAsia"/>
          <w:iCs/>
          <w:color w:val="auto"/>
        </w:rPr>
        <w:t>本文档的预期的读者是: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default"/>
          <w:iCs/>
          <w:color w:val="auto"/>
        </w:rPr>
        <w:t>1&gt;</w:t>
      </w:r>
      <w:r>
        <w:rPr>
          <w:rFonts w:hint="eastAsia"/>
          <w:iCs/>
          <w:color w:val="auto"/>
        </w:rPr>
        <w:t>项目开发人员，特别是编码人员;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default"/>
          <w:iCs/>
          <w:color w:val="auto"/>
        </w:rPr>
        <w:t>2&gt;</w:t>
      </w:r>
      <w:r>
        <w:rPr>
          <w:rFonts w:hint="eastAsia"/>
          <w:iCs/>
          <w:color w:val="auto"/>
        </w:rPr>
        <w:t>软件维护人员;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default"/>
          <w:iCs/>
          <w:color w:val="auto"/>
        </w:rPr>
        <w:t>3&gt;</w:t>
      </w:r>
      <w:r>
        <w:rPr>
          <w:rFonts w:hint="eastAsia"/>
          <w:iCs/>
          <w:color w:val="auto"/>
        </w:rPr>
        <w:t>技术管理人员;</w:t>
      </w:r>
    </w:p>
    <w:p>
      <w:pPr>
        <w:spacing w:line="360" w:lineRule="auto"/>
        <w:ind w:firstLine="425"/>
        <w:rPr>
          <w:rFonts w:hint="default"/>
          <w:iCs/>
          <w:color w:val="auto"/>
        </w:rPr>
      </w:pPr>
      <w:r>
        <w:rPr>
          <w:rFonts w:hint="default"/>
          <w:iCs/>
          <w:color w:val="auto"/>
        </w:rPr>
        <w:t>4&gt;</w:t>
      </w:r>
      <w:r>
        <w:rPr>
          <w:rFonts w:hint="eastAsia"/>
          <w:iCs/>
          <w:color w:val="auto"/>
        </w:rPr>
        <w:t>执行软件质量保证计划的专门人员</w:t>
      </w:r>
      <w:r>
        <w:rPr>
          <w:rFonts w:hint="default"/>
          <w:iCs/>
          <w:color w:val="auto"/>
        </w:rPr>
        <w:t>；</w:t>
      </w:r>
    </w:p>
    <w:p>
      <w:pPr>
        <w:spacing w:line="360" w:lineRule="auto"/>
        <w:ind w:firstLine="425"/>
        <w:rPr>
          <w:rFonts w:hint="default"/>
          <w:iCs/>
          <w:color w:val="auto"/>
        </w:rPr>
      </w:pPr>
      <w:r>
        <w:rPr>
          <w:rFonts w:hint="default"/>
          <w:iCs/>
          <w:color w:val="auto"/>
        </w:rPr>
        <w:t>5&gt;</w:t>
      </w:r>
      <w:r>
        <w:rPr>
          <w:rFonts w:hint="eastAsia"/>
          <w:iCs/>
          <w:color w:val="auto"/>
        </w:rPr>
        <w:t>参与本项目开发进程各阶段验证、确认以及负责为最后项目验收、鉴定提供相应报告的有关人员</w:t>
      </w:r>
      <w:r>
        <w:rPr>
          <w:rFonts w:hint="default"/>
          <w:iCs/>
          <w:color w:val="auto"/>
        </w:rPr>
        <w:t>；</w:t>
      </w:r>
    </w:p>
    <w:p>
      <w:pPr>
        <w:spacing w:line="360" w:lineRule="auto"/>
        <w:ind w:firstLine="425"/>
        <w:rPr>
          <w:rFonts w:hint="default"/>
          <w:iCs/>
          <w:color w:val="auto"/>
        </w:rPr>
      </w:pPr>
      <w:r>
        <w:rPr>
          <w:rFonts w:hint="default"/>
          <w:iCs/>
          <w:color w:val="auto"/>
        </w:rPr>
        <w:t>6&gt;</w:t>
      </w:r>
      <w:r>
        <w:rPr>
          <w:rFonts w:hint="eastAsia"/>
          <w:iCs/>
          <w:color w:val="auto"/>
        </w:rPr>
        <w:t>合作各方有关部门的复杂人;项目负责人和全体参加人员</w:t>
      </w:r>
      <w:r>
        <w:rPr>
          <w:rFonts w:hint="default"/>
          <w:iCs/>
          <w:color w:val="auto"/>
        </w:rPr>
        <w:t>；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</w:p>
    <w:p>
      <w:pPr>
        <w:pStyle w:val="4"/>
        <w:spacing w:line="360" w:lineRule="auto"/>
        <w:ind w:left="284"/>
      </w:pPr>
      <w:bookmarkStart w:id="10" w:name="_Toc9481"/>
      <w:bookmarkStart w:id="11" w:name="_Toc476302642"/>
      <w:bookmarkStart w:id="12" w:name="_Toc648367433"/>
      <w:r>
        <w:rPr>
          <w:rFonts w:hint="eastAsia"/>
        </w:rPr>
        <w:t>背景</w:t>
      </w:r>
      <w:bookmarkEnd w:id="10"/>
      <w:bookmarkEnd w:id="11"/>
      <w:bookmarkEnd w:id="12"/>
    </w:p>
    <w:p>
      <w:pPr>
        <w:bidi w:val="0"/>
        <w:ind w:firstLine="420" w:firstLineChars="200"/>
        <w:rPr>
          <w:rFonts w:hint="default"/>
          <w:lang w:eastAsia="zh-Hans"/>
        </w:rPr>
      </w:pPr>
      <w:r>
        <w:t>随着互联网的高速发展以及终端软硬件计算能力不断提高,全景视频直播相关业务迅速扩张。全景视频作为VR的呈现方式之一,因其360度视角、高分辨率的特点在各个领域得到应用。在带来全新视觉体验的同时也伴随着视频数据量的巨大提升，根据 Zink Michael 等人 的调研结果，传输一个4k的360°全景视频到客户端并允许用户全方位的观看所需要的数据率是400Mb/s，是传统平面高清视频的10倍以上，因此在不同网络状况下尽可能保障视频质量、提高用户体验质量成为全景视频在线传输面临的巨大挑战。而传统的网络架构在海量访问下存在网络拥塞、网络丢包和延时响应等问题，这严重影响了用户观看全景视频的体验。在此背景下，内容分发网络技术凭借代理访问、边缘缓存、负载分担、就近访问等特点，具备提升响应速度、提高系统稳定性、降低主链路负载压力的效果，有广泛的应用前景。我们提出了一种单组播协同传输、嵌入QUIC重传机制的CDN直播网络架构，以探索未来直播网络发展的新方向。</w:t>
      </w:r>
      <w:bookmarkStart w:id="13" w:name="_Toc476302643"/>
    </w:p>
    <w:p>
      <w:pPr>
        <w:bidi w:val="0"/>
        <w:ind w:firstLine="420" w:firstLineChars="200"/>
        <w:rPr>
          <w:rFonts w:hint="default"/>
          <w:lang w:eastAsia="zh-Hans"/>
        </w:rPr>
      </w:pPr>
      <w:r>
        <w:rPr>
          <w:rFonts w:hint="eastAsia"/>
        </w:rPr>
        <w:t>本项目由</w:t>
      </w:r>
      <w:r>
        <w:rPr>
          <w:rFonts w:hint="eastAsia"/>
          <w:lang w:val="en-US" w:eastAsia="zh-Hans"/>
        </w:rPr>
        <w:t>北京邮电大学</w:t>
      </w:r>
      <w:r>
        <w:rPr>
          <w:rFonts w:hint="eastAsia"/>
        </w:rPr>
        <w:t>计算机</w:t>
      </w:r>
      <w:r>
        <w:rPr>
          <w:rFonts w:hint="eastAsia"/>
          <w:lang w:val="en-US" w:eastAsia="zh-Hans"/>
        </w:rPr>
        <w:t>学院和中国电信广州研究院共同</w:t>
      </w:r>
      <w:r>
        <w:rPr>
          <w:rFonts w:hint="eastAsia"/>
        </w:rPr>
        <w:t>提出，由</w:t>
      </w:r>
      <w:r>
        <w:rPr>
          <w:rFonts w:hint="eastAsia"/>
          <w:lang w:val="en-US" w:eastAsia="zh-Hans"/>
        </w:rPr>
        <w:t>北京邮电大学网络体系结构研究院硕士研究生</w:t>
      </w:r>
      <w:r>
        <w:rPr>
          <w:rFonts w:hint="eastAsia"/>
        </w:rPr>
        <w:t>开发。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default" w:eastAsia="宋体"/>
          <w:color w:val="0000FF"/>
          <w:lang w:val="en-US" w:eastAsia="zh-Hans"/>
        </w:rPr>
      </w:pPr>
    </w:p>
    <w:p>
      <w:pPr>
        <w:pStyle w:val="4"/>
        <w:spacing w:line="360" w:lineRule="auto"/>
        <w:ind w:left="284"/>
      </w:pPr>
      <w:bookmarkStart w:id="14" w:name="_Toc1195"/>
      <w:bookmarkStart w:id="15" w:name="_Toc779421553"/>
      <w:r>
        <w:t>术语及缩略语</w:t>
      </w:r>
      <w:bookmarkEnd w:id="13"/>
      <w:bookmarkEnd w:id="14"/>
      <w:bookmarkEnd w:id="15"/>
    </w:p>
    <w:p>
      <w:pPr>
        <w:pStyle w:val="43"/>
        <w:numPr>
          <w:ilvl w:val="0"/>
          <w:numId w:val="0"/>
        </w:numPr>
        <w:adjustRightInd w:val="0"/>
        <w:snapToGrid w:val="0"/>
        <w:spacing w:before="156"/>
        <w:rPr>
          <w:rFonts w:ascii="Times New Roman"/>
        </w:rPr>
      </w:pPr>
      <w:r>
        <w:rPr>
          <w:rFonts w:ascii="Times New Roman"/>
        </w:rPr>
        <w:t xml:space="preserve">表 </w:t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STYLEREF 1 \s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1</w:t>
      </w:r>
      <w:r>
        <w:rPr>
          <w:rFonts w:ascii="Times New Roman"/>
        </w:rPr>
        <w:fldChar w:fldCharType="end"/>
      </w:r>
      <w:r>
        <w:rPr>
          <w:rFonts w:ascii="Times New Roman"/>
        </w:rPr>
        <w:noBreakHyphen/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SEQ 表 \* ARABIC \s 1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1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 本文档使用的术语或缩略语一览表</w:t>
      </w:r>
    </w:p>
    <w:tbl>
      <w:tblPr>
        <w:tblStyle w:val="32"/>
        <w:tblW w:w="917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971"/>
        <w:gridCol w:w="4557"/>
        <w:gridCol w:w="191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734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3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序号</w:t>
            </w:r>
          </w:p>
        </w:tc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3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术语或缩略语</w:t>
            </w:r>
          </w:p>
        </w:tc>
        <w:tc>
          <w:tcPr>
            <w:tcW w:w="45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3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解释</w:t>
            </w:r>
          </w:p>
        </w:tc>
        <w:tc>
          <w:tcPr>
            <w:tcW w:w="19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3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734" w:type="dxa"/>
            <w:tcBorders>
              <w:top w:val="single" w:color="000000" w:sz="12" w:space="0"/>
            </w:tcBorders>
            <w:vAlign w:val="center"/>
          </w:tcPr>
          <w:p>
            <w:pPr>
              <w:pStyle w:val="47"/>
              <w:numPr>
                <w:ilvl w:val="0"/>
                <w:numId w:val="7"/>
              </w:num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</w:p>
        </w:tc>
        <w:tc>
          <w:tcPr>
            <w:tcW w:w="1971" w:type="dxa"/>
            <w:tcBorders>
              <w:top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eastAsiaTheme="minorEastAsia"/>
                <w:color w:val="0000FF"/>
                <w:szCs w:val="21"/>
              </w:rPr>
            </w:pPr>
            <w:r>
              <w:rPr>
                <w:rFonts w:hAnsiTheme="minorEastAsia" w:eastAsiaTheme="minorEastAsia"/>
                <w:color w:val="0000FF"/>
                <w:szCs w:val="21"/>
              </w:rPr>
              <w:t>本系统</w:t>
            </w:r>
          </w:p>
        </w:tc>
        <w:tc>
          <w:tcPr>
            <w:tcW w:w="4557" w:type="dxa"/>
            <w:tcBorders>
              <w:top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FF"/>
                <w:szCs w:val="21"/>
              </w:rPr>
            </w:pPr>
            <w:r>
              <w:rPr>
                <w:rFonts w:hint="eastAsia" w:hAnsiTheme="minorEastAsia" w:eastAsiaTheme="minorEastAsia"/>
                <w:color w:val="0000FF"/>
                <w:szCs w:val="21"/>
                <w:lang w:val="en-US" w:eastAsia="zh-Hans"/>
              </w:rPr>
              <w:t>基于quic重传的单组播协同直播</w:t>
            </w:r>
            <w:r>
              <w:rPr>
                <w:rFonts w:hint="eastAsia" w:hAnsiTheme="minorEastAsia" w:eastAsiaTheme="minorEastAsia"/>
                <w:color w:val="0000FF"/>
                <w:szCs w:val="21"/>
              </w:rPr>
              <w:t>系统</w:t>
            </w:r>
          </w:p>
        </w:tc>
        <w:tc>
          <w:tcPr>
            <w:tcW w:w="1911" w:type="dxa"/>
            <w:tcBorders>
              <w:top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</w:p>
        </w:tc>
      </w:tr>
    </w:tbl>
    <w:p>
      <w:pPr>
        <w:pStyle w:val="4"/>
        <w:numPr>
          <w:ilvl w:val="1"/>
          <w:numId w:val="0"/>
        </w:numPr>
        <w:spacing w:line="360" w:lineRule="auto"/>
        <w:ind w:left="284" w:leftChars="0"/>
      </w:pPr>
      <w:bookmarkStart w:id="16" w:name="_Toc87794571"/>
      <w:bookmarkStart w:id="17" w:name="_Toc15137"/>
      <w:bookmarkStart w:id="18" w:name="_Toc476302644"/>
    </w:p>
    <w:p>
      <w:pPr>
        <w:pStyle w:val="4"/>
        <w:spacing w:line="360" w:lineRule="auto"/>
        <w:ind w:left="284"/>
      </w:pPr>
      <w:r>
        <w:rPr>
          <w:rFonts w:hint="eastAsia"/>
        </w:rPr>
        <w:t>参考资料</w:t>
      </w:r>
      <w:bookmarkEnd w:id="16"/>
      <w:bookmarkEnd w:id="17"/>
      <w:bookmarkEnd w:id="18"/>
    </w:p>
    <w:p>
      <w:pPr>
        <w:pStyle w:val="43"/>
        <w:numPr>
          <w:ilvl w:val="0"/>
          <w:numId w:val="0"/>
        </w:numPr>
        <w:adjustRightInd w:val="0"/>
        <w:snapToGrid w:val="0"/>
        <w:spacing w:before="156"/>
      </w:pPr>
      <w:r>
        <w:rPr>
          <w:rFonts w:ascii="Times New Roman"/>
        </w:rPr>
        <w:t xml:space="preserve">表 </w:t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STYLEREF 1 \s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1</w:t>
      </w:r>
      <w:r>
        <w:rPr>
          <w:rFonts w:ascii="Times New Roman"/>
        </w:rPr>
        <w:fldChar w:fldCharType="end"/>
      </w:r>
      <w:r>
        <w:rPr>
          <w:rFonts w:ascii="Times New Roman"/>
        </w:rPr>
        <w:noBreakHyphen/>
      </w:r>
      <w:r>
        <w:rPr>
          <w:rFonts w:hint="default" w:ascii="Times New Roman"/>
        </w:rPr>
        <w:t>2</w:t>
      </w:r>
      <w:r>
        <w:rPr>
          <w:rFonts w:ascii="Times New Roman"/>
        </w:rPr>
        <w:t xml:space="preserve">  </w:t>
      </w:r>
      <w:r>
        <w:rPr>
          <w:rFonts w:hint="eastAsia" w:ascii="Times New Roman"/>
          <w:lang w:val="en-US" w:eastAsia="zh-Hans"/>
        </w:rPr>
        <w:t>参考资料</w:t>
      </w:r>
      <w:r>
        <w:rPr>
          <w:rFonts w:ascii="Times New Roman"/>
        </w:rPr>
        <w:t>一览表</w:t>
      </w:r>
    </w:p>
    <w:tbl>
      <w:tblPr>
        <w:tblStyle w:val="32"/>
        <w:tblpPr w:leftFromText="180" w:rightFromText="180" w:vertAnchor="text" w:horzAnchor="page" w:tblpX="1577" w:tblpY="385"/>
        <w:tblOverlap w:val="never"/>
        <w:tblW w:w="852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2691"/>
        <w:gridCol w:w="2749"/>
        <w:gridCol w:w="832"/>
        <w:gridCol w:w="15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  <w:tblHeader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序号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47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文档标识</w:t>
            </w: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47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文档名称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47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版本号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47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1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  <w:r>
              <w:rPr>
                <w:rFonts w:hint="eastAsia"/>
              </w:rPr>
              <w:t>《软件工程——原理.方法与应用》</w:t>
            </w:r>
            <w:r>
              <w:rPr>
                <w:rFonts w:hint="eastAsia" w:eastAsiaTheme="minorEastAsia"/>
                <w:szCs w:val="21"/>
              </w:rPr>
              <w:t>-001</w:t>
            </w: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hint="eastAsia"/>
              </w:rPr>
              <w:t xml:space="preserve">《软件工程——原理.方法与应用》  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史济民 等  高等教育出版社2002.2</w:t>
            </w:r>
          </w:p>
          <w:p>
            <w:pPr>
              <w:pStyle w:val="47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2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rPr>
                <w:rFonts w:hint="default" w:ascii="Times New Roman" w:hAnsi="Times New Roman" w:eastAsia="宋体" w:cs="Times New Roman"/>
                <w:b w:val="0"/>
                <w:snapToGrid/>
                <w:kern w:val="2"/>
                <w:sz w:val="21"/>
                <w:lang w:eastAsia="zh-CN" w:bidi="ar-SA"/>
              </w:rPr>
            </w:pPr>
            <w:bookmarkStart w:id="19" w:name="_Toc242089308"/>
            <w:r>
              <w:rPr>
                <w:rFonts w:hint="eastAsia" w:ascii="Times New Roman" w:hAnsi="Times New Roman" w:eastAsia="宋体" w:cs="Times New Roman"/>
                <w:b w:val="0"/>
                <w:snapToGrid/>
                <w:kern w:val="2"/>
                <w:sz w:val="21"/>
                <w:lang w:val="en-US" w:eastAsia="zh-CN" w:bidi="ar-SA"/>
              </w:rPr>
              <w:t>Adobe</w:t>
            </w:r>
            <w:r>
              <w:rPr>
                <w:rFonts w:hint="default" w:ascii="Times New Roman" w:hAnsi="Times New Roman" w:eastAsia="宋体" w:cs="Times New Roman"/>
                <w:b w:val="0"/>
                <w:snapToGrid/>
                <w:kern w:val="2"/>
                <w:sz w:val="21"/>
                <w:lang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snapToGrid/>
                <w:kern w:val="2"/>
                <w:sz w:val="21"/>
                <w:lang w:val="en-US" w:eastAsia="zh-CN" w:bidi="ar-SA"/>
              </w:rPr>
              <w:t>s Real Time Messaging Protocol</w:t>
            </w:r>
            <w:r>
              <w:rPr>
                <w:rFonts w:hint="default" w:ascii="Times New Roman" w:hAnsi="Times New Roman" w:eastAsia="宋体" w:cs="Times New Roman"/>
                <w:b w:val="0"/>
                <w:snapToGrid/>
                <w:kern w:val="2"/>
                <w:sz w:val="21"/>
                <w:lang w:eastAsia="zh-CN" w:bidi="ar-SA"/>
              </w:rPr>
              <w:t>-001</w:t>
            </w:r>
            <w:bookmarkEnd w:id="19"/>
          </w:p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Adobe</w:t>
            </w:r>
            <w:r>
              <w:rPr>
                <w:rFonts w:hint="default"/>
              </w:rPr>
              <w:t>’</w:t>
            </w:r>
            <w:r>
              <w:rPr>
                <w:rFonts w:hint="eastAsia"/>
              </w:rPr>
              <w:t>s Real Time Messaging Protocol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https://github.com/melpon/rfc/blob/master/rtmp.md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3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8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t>RTP: A Transport Protocol for Real-Time Applications</w:t>
            </w:r>
            <w:r>
              <w:rPr>
                <w:rFonts w:hint="default"/>
              </w:rPr>
              <w:t>-001</w:t>
            </w:r>
          </w:p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8"/>
              <w:keepNext w:val="0"/>
              <w:keepLines w:val="0"/>
              <w:widowControl/>
              <w:suppressLineNumbers w:val="0"/>
            </w:pPr>
            <w:r>
              <w:t>RTP: A Transport Protocol for Real-Time Applications</w:t>
            </w:r>
          </w:p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https://www.rfc-editor.org/rfc/rfc3550.html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4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rPr>
                <w:b w:val="0"/>
                <w:bCs/>
              </w:rPr>
            </w:pPr>
            <w:bookmarkStart w:id="20" w:name="_Toc1460972138"/>
            <w:r>
              <w:rPr>
                <w:b w:val="0"/>
                <w:bCs/>
              </w:rPr>
              <w:t>QUIC: A UDP-Based Multiplexed and Secure Transport</w:t>
            </w:r>
            <w:r>
              <w:rPr>
                <w:rFonts w:hint="default"/>
                <w:b w:val="0"/>
                <w:bCs/>
              </w:rPr>
              <w:t>-001</w:t>
            </w:r>
            <w:bookmarkEnd w:id="20"/>
          </w:p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rPr>
                <w:b w:val="0"/>
                <w:bCs/>
              </w:rPr>
            </w:pPr>
            <w:bookmarkStart w:id="21" w:name="_Toc230703568"/>
            <w:r>
              <w:rPr>
                <w:b w:val="0"/>
                <w:bCs/>
              </w:rPr>
              <w:t>QUIC: A UDP-Based Multiplexed and Secure Transport</w:t>
            </w:r>
            <w:bookmarkEnd w:id="21"/>
          </w:p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https://datatracker.ietf.org/doc/html/rfc9000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5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Adobe Flash Video File Format Specification</w:t>
            </w:r>
          </w:p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 w:eastAsiaTheme="minorEastAsia"/>
                <w:szCs w:val="21"/>
              </w:rPr>
              <w:t>Version 10.1-001</w:t>
            </w: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Adobe Flash Video File Format Specification</w:t>
            </w:r>
          </w:p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 w:eastAsiaTheme="minorEastAsia"/>
                <w:szCs w:val="21"/>
              </w:rPr>
              <w:t>Version 10.1</w:t>
            </w:r>
            <w:r>
              <w:rPr>
                <w:rFonts w:hint="eastAsia" w:eastAsiaTheme="minorEastAsia"/>
                <w:szCs w:val="21"/>
                <w:lang w:val="en-US" w:eastAsia="zh-Hans"/>
              </w:rPr>
              <w:t>文档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http://download.macromedia.com/f4v/video_file_format_spec_v10_1.pdf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</w:tcBorders>
            <w:vAlign w:val="center"/>
          </w:tcPr>
          <w:p>
            <w:pPr>
              <w:pStyle w:val="47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6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HTTP Live Streaming</w:t>
            </w:r>
            <w:r>
              <w:rPr>
                <w:rFonts w:hint="default" w:eastAsiaTheme="minorEastAsia"/>
                <w:szCs w:val="21"/>
              </w:rPr>
              <w:t>-001</w:t>
            </w:r>
          </w:p>
        </w:tc>
        <w:tc>
          <w:tcPr>
            <w:tcW w:w="2749" w:type="dxa"/>
            <w:tcBorders>
              <w:top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hAnsiTheme="minorEastAsia" w:eastAsiaTheme="minorEastAsia"/>
                <w:szCs w:val="21"/>
              </w:rPr>
              <w:t>HTTP Live Streaming</w:t>
            </w: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文档</w:t>
            </w:r>
          </w:p>
        </w:tc>
        <w:tc>
          <w:tcPr>
            <w:tcW w:w="832" w:type="dxa"/>
            <w:tcBorders>
              <w:top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</w:tcBorders>
            <w:vAlign w:val="center"/>
          </w:tcPr>
          <w:p>
            <w:pPr>
              <w:pStyle w:val="47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https://www.rfc-editor.org/rfc/pdfrfc/rfc8216.txt.pdf</w:t>
            </w:r>
          </w:p>
        </w:tc>
      </w:tr>
    </w:tbl>
    <w:p/>
    <w:p>
      <w:pPr>
        <w:pStyle w:val="2"/>
        <w:adjustRightInd w:val="0"/>
        <w:snapToGrid w:val="0"/>
        <w:rPr>
          <w:color w:val="000000"/>
        </w:rPr>
      </w:pPr>
      <w:bookmarkStart w:id="22" w:name="_Toc1226884541"/>
      <w:bookmarkStart w:id="23" w:name="_Toc11296"/>
      <w:r>
        <w:rPr>
          <w:rFonts w:hint="eastAsia"/>
          <w:color w:val="000000"/>
        </w:rPr>
        <w:t>软件综述</w:t>
      </w:r>
      <w:bookmarkEnd w:id="4"/>
      <w:bookmarkEnd w:id="5"/>
      <w:bookmarkEnd w:id="22"/>
      <w:bookmarkEnd w:id="23"/>
    </w:p>
    <w:p>
      <w:pPr>
        <w:pStyle w:val="4"/>
      </w:pPr>
      <w:bookmarkStart w:id="24" w:name="_Toc77736577"/>
      <w:bookmarkStart w:id="25" w:name="_Toc53391795"/>
      <w:bookmarkStart w:id="26" w:name="_Toc110502093"/>
      <w:bookmarkStart w:id="27" w:name="_Toc7856"/>
      <w:r>
        <w:rPr>
          <w:rFonts w:hint="eastAsia"/>
        </w:rPr>
        <w:t>软件的特点</w:t>
      </w:r>
      <w:bookmarkEnd w:id="24"/>
      <w:bookmarkEnd w:id="25"/>
      <w:bookmarkEnd w:id="26"/>
      <w:bookmarkEnd w:id="27"/>
    </w:p>
    <w:p>
      <w:pPr>
        <w:pStyle w:val="28"/>
        <w:keepNext w:val="0"/>
        <w:keepLines w:val="0"/>
        <w:widowControl/>
        <w:suppressLineNumbers w:val="0"/>
        <w:ind w:firstLine="420" w:firstLineChars="200"/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</w:pP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基于quic重传的单组播协同直播系统是一个使用go语言编写的高性能流媒体服务器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使用了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Rtmp、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Rtp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、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Http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-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flv等传输协议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运行在linux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/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windows系统上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主要由云端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、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边缘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、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客户端三部分组成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推流者通过将视频流推送到云端服务器，云端通过单组播协同方式发送至边缘服务器，边缘服务器对丢失的包通过quic重传获取并提供http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-</w:t>
      </w:r>
      <w:r>
        <w:rPr>
          <w:rFonts w:hint="eastAsia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flv服务；客户端通过就近向边缘服务器获取媒体流，从而获得稳定的观看体验</w:t>
      </w:r>
      <w:r>
        <w:rPr>
          <w:rFonts w:hint="default" w:ascii="宋体" w:hAnsi="Times New Roman" w:eastAsia="宋体" w:cs="Times New Roman"/>
          <w:snapToGrid w:val="0"/>
          <w:color w:val="auto"/>
          <w:kern w:val="0"/>
          <w:sz w:val="21"/>
          <w:szCs w:val="20"/>
          <w:lang w:val="en-US" w:eastAsia="zh-Hans" w:bidi="ar-SA"/>
        </w:rPr>
        <w:t>。</w:t>
      </w:r>
    </w:p>
    <w:p>
      <w:pPr>
        <w:spacing w:line="360" w:lineRule="auto"/>
        <w:ind w:firstLine="420"/>
        <w:rPr>
          <w:rFonts w:hint="eastAsia"/>
          <w:color w:val="0000FF"/>
        </w:rPr>
      </w:pPr>
      <w:r>
        <w:rPr>
          <w:rFonts w:hint="default"/>
          <w:color w:val="auto"/>
          <w:lang w:eastAsia="zh-Hans"/>
        </w:rPr>
        <w:t>通过这个系统为</w:t>
      </w:r>
      <w:r>
        <w:rPr>
          <w:rFonts w:hint="eastAsia"/>
          <w:color w:val="auto"/>
          <w:lang w:val="en-US" w:eastAsia="zh-Hans"/>
        </w:rPr>
        <w:t>减少了直播服务器传输过程中的网络带宽消耗</w:t>
      </w:r>
      <w:r>
        <w:rPr>
          <w:rFonts w:hint="default"/>
          <w:color w:val="auto"/>
          <w:lang w:eastAsia="zh-Hans"/>
        </w:rPr>
        <w:t>，可以大大减轻</w:t>
      </w:r>
      <w:r>
        <w:rPr>
          <w:rFonts w:hint="eastAsia"/>
          <w:color w:val="auto"/>
          <w:lang w:val="en-US" w:eastAsia="zh-Hans"/>
        </w:rPr>
        <w:t>传输网络的拥塞状况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并保证媒体数据传输的完整性</w:t>
      </w:r>
      <w:r>
        <w:rPr>
          <w:rFonts w:hint="default"/>
          <w:color w:val="auto"/>
          <w:lang w:eastAsia="zh-Hans"/>
        </w:rPr>
        <w:t>，提高</w:t>
      </w:r>
      <w:r>
        <w:rPr>
          <w:rFonts w:hint="eastAsia"/>
          <w:color w:val="auto"/>
          <w:lang w:val="en-US" w:eastAsia="zh-Hans"/>
        </w:rPr>
        <w:t>用户的观看体验</w:t>
      </w:r>
      <w:r>
        <w:rPr>
          <w:rFonts w:hint="default"/>
          <w:color w:val="auto"/>
          <w:lang w:eastAsia="zh-Hans"/>
        </w:rPr>
        <w:t>。</w:t>
      </w:r>
      <w:r>
        <w:rPr>
          <w:rFonts w:hint="eastAsia"/>
          <w:color w:val="auto"/>
          <w:lang w:val="en-US" w:eastAsia="zh-Hans"/>
        </w:rPr>
        <w:t>本系统在</w:t>
      </w:r>
      <w:r>
        <w:rPr>
          <w:rFonts w:hint="default"/>
          <w:color w:val="auto"/>
          <w:lang w:eastAsia="zh-Hans"/>
        </w:rPr>
        <w:t>设计</w:t>
      </w:r>
      <w:r>
        <w:rPr>
          <w:rFonts w:hint="eastAsia"/>
          <w:color w:val="auto"/>
          <w:lang w:val="en-US" w:eastAsia="zh-Hans"/>
        </w:rPr>
        <w:t>过程中</w:t>
      </w:r>
      <w:r>
        <w:rPr>
          <w:rFonts w:hint="default"/>
          <w:color w:val="auto"/>
          <w:lang w:eastAsia="zh-Hans"/>
        </w:rPr>
        <w:t>也</w:t>
      </w:r>
      <w:r>
        <w:rPr>
          <w:rFonts w:hint="eastAsia"/>
          <w:color w:val="auto"/>
          <w:lang w:val="en-US" w:eastAsia="zh-Hans"/>
        </w:rPr>
        <w:t>充分</w:t>
      </w:r>
      <w:r>
        <w:rPr>
          <w:rFonts w:hint="default"/>
          <w:color w:val="auto"/>
          <w:lang w:eastAsia="zh-Hans"/>
        </w:rPr>
        <w:t>注重了复用技术的运用。提高系统的灵活性、可扩充性和可维护性。</w:t>
      </w:r>
    </w:p>
    <w:p>
      <w:pPr>
        <w:pStyle w:val="4"/>
      </w:pPr>
      <w:bookmarkStart w:id="28" w:name="_Toc1782806043"/>
      <w:bookmarkStart w:id="29" w:name="_Toc11849"/>
      <w:bookmarkStart w:id="30" w:name="_Toc53391796"/>
      <w:bookmarkStart w:id="31" w:name="_Toc77736578"/>
      <w:r>
        <w:rPr>
          <w:rFonts w:hint="eastAsia"/>
        </w:rPr>
        <w:t>软件运行环境</w:t>
      </w:r>
      <w:bookmarkEnd w:id="28"/>
      <w:bookmarkEnd w:id="29"/>
      <w:bookmarkEnd w:id="30"/>
      <w:bookmarkEnd w:id="31"/>
      <w:r>
        <w:rPr>
          <w:rFonts w:hint="eastAsia"/>
        </w:rPr>
        <w:t xml:space="preserve"> </w:t>
      </w:r>
    </w:p>
    <w:p>
      <w:pPr>
        <w:pStyle w:val="5"/>
      </w:pPr>
      <w:bookmarkStart w:id="32" w:name="_Toc53391797"/>
      <w:r>
        <w:rPr>
          <w:rFonts w:hint="eastAsia"/>
        </w:rPr>
        <w:t>硬件环境</w:t>
      </w:r>
      <w:bookmarkEnd w:id="32"/>
    </w:p>
    <w:p>
      <w:pPr>
        <w:spacing w:line="360" w:lineRule="auto"/>
        <w:ind w:firstLine="420"/>
        <w:rPr>
          <w:rFonts w:hint="default"/>
          <w:b w:val="0"/>
          <w:bCs w:val="0"/>
          <w:color w:val="auto"/>
          <w:szCs w:val="22"/>
        </w:rPr>
      </w:pPr>
      <w:r>
        <w:rPr>
          <w:rFonts w:hint="eastAsia"/>
          <w:b w:val="0"/>
          <w:bCs w:val="0"/>
          <w:color w:val="auto"/>
          <w:szCs w:val="22"/>
        </w:rPr>
        <w:t>客户端：双核cpu 3.0G及以上，</w:t>
      </w:r>
      <w:r>
        <w:rPr>
          <w:rFonts w:hint="default"/>
          <w:b w:val="0"/>
          <w:bCs w:val="0"/>
          <w:color w:val="auto"/>
          <w:szCs w:val="22"/>
        </w:rPr>
        <w:t>4</w:t>
      </w:r>
      <w:r>
        <w:rPr>
          <w:rFonts w:hint="eastAsia"/>
          <w:b w:val="0"/>
          <w:bCs w:val="0"/>
          <w:color w:val="auto"/>
          <w:szCs w:val="22"/>
        </w:rPr>
        <w:t>G内存；安装</w:t>
      </w:r>
      <w:r>
        <w:rPr>
          <w:rFonts w:hint="eastAsia"/>
          <w:b w:val="0"/>
          <w:bCs w:val="0"/>
          <w:color w:val="auto"/>
          <w:szCs w:val="22"/>
          <w:lang w:val="en-US" w:eastAsia="zh-Hans"/>
        </w:rPr>
        <w:t>google</w:t>
      </w:r>
      <w:r>
        <w:rPr>
          <w:rFonts w:hint="default"/>
          <w:b w:val="0"/>
          <w:bCs w:val="0"/>
          <w:color w:val="auto"/>
          <w:szCs w:val="22"/>
          <w:lang w:eastAsia="zh-Hans"/>
        </w:rPr>
        <w:t xml:space="preserve"> </w:t>
      </w:r>
      <w:r>
        <w:rPr>
          <w:rFonts w:hint="eastAsia"/>
          <w:b w:val="0"/>
          <w:bCs w:val="0"/>
          <w:color w:val="auto"/>
          <w:szCs w:val="22"/>
          <w:lang w:val="en-US" w:eastAsia="zh-Hans"/>
        </w:rPr>
        <w:t>chrome</w:t>
      </w:r>
      <w:r>
        <w:rPr>
          <w:rFonts w:hint="eastAsia"/>
          <w:b w:val="0"/>
          <w:bCs w:val="0"/>
          <w:color w:val="auto"/>
          <w:szCs w:val="22"/>
        </w:rPr>
        <w:t>浏览器，</w:t>
      </w:r>
      <w:r>
        <w:rPr>
          <w:rFonts w:hint="eastAsia"/>
          <w:b w:val="0"/>
          <w:bCs w:val="0"/>
          <w:color w:val="auto"/>
          <w:szCs w:val="22"/>
          <w:lang w:val="en-US" w:eastAsia="zh-Hans"/>
        </w:rPr>
        <w:t>最好拥有独立显卡</w:t>
      </w:r>
      <w:r>
        <w:rPr>
          <w:rFonts w:hint="default"/>
          <w:b w:val="0"/>
          <w:bCs w:val="0"/>
          <w:color w:val="auto"/>
          <w:szCs w:val="22"/>
          <w:lang w:eastAsia="zh-Hans"/>
        </w:rPr>
        <w:t>。</w:t>
      </w:r>
    </w:p>
    <w:p>
      <w:pPr>
        <w:spacing w:line="360" w:lineRule="auto"/>
        <w:ind w:firstLine="420"/>
        <w:rPr>
          <w:b w:val="0"/>
          <w:bCs w:val="0"/>
          <w:color w:val="auto"/>
          <w:szCs w:val="22"/>
        </w:rPr>
      </w:pPr>
      <w:r>
        <w:rPr>
          <w:rFonts w:hint="eastAsia"/>
          <w:b w:val="0"/>
          <w:bCs w:val="0"/>
          <w:color w:val="auto"/>
          <w:szCs w:val="22"/>
        </w:rPr>
        <w:t>服务器配置如下:</w:t>
      </w:r>
    </w:p>
    <w:p>
      <w:pPr>
        <w:pStyle w:val="43"/>
        <w:numPr>
          <w:ilvl w:val="0"/>
          <w:numId w:val="0"/>
        </w:numPr>
        <w:adjustRightInd w:val="0"/>
        <w:snapToGrid w:val="0"/>
        <w:spacing w:before="156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表 </w:t>
      </w:r>
      <w:r>
        <w:rPr>
          <w:rFonts w:ascii="Times New Roman"/>
          <w:color w:val="000000"/>
        </w:rPr>
        <w:fldChar w:fldCharType="begin"/>
      </w:r>
      <w:r>
        <w:rPr>
          <w:rFonts w:ascii="Times New Roman"/>
          <w:color w:val="000000"/>
        </w:rPr>
        <w:instrText xml:space="preserve"> STYLEREF 1 \s </w:instrText>
      </w:r>
      <w:r>
        <w:rPr>
          <w:rFonts w:ascii="Times New Roman"/>
          <w:color w:val="000000"/>
        </w:rPr>
        <w:fldChar w:fldCharType="separate"/>
      </w:r>
      <w:r>
        <w:rPr>
          <w:rFonts w:ascii="Times New Roman"/>
          <w:color w:val="000000"/>
        </w:rPr>
        <w:t>2</w:t>
      </w:r>
      <w:r>
        <w:rPr>
          <w:rFonts w:ascii="Times New Roman"/>
          <w:color w:val="000000"/>
        </w:rPr>
        <w:fldChar w:fldCharType="end"/>
      </w:r>
      <w:r>
        <w:rPr>
          <w:rFonts w:ascii="Times New Roman"/>
          <w:color w:val="000000"/>
        </w:rPr>
        <w:noBreakHyphen/>
      </w:r>
      <w:r>
        <w:rPr>
          <w:rFonts w:ascii="Times New Roman"/>
          <w:color w:val="000000"/>
        </w:rPr>
        <w:fldChar w:fldCharType="begin"/>
      </w:r>
      <w:r>
        <w:rPr>
          <w:rFonts w:ascii="Times New Roman"/>
          <w:color w:val="000000"/>
        </w:rPr>
        <w:instrText xml:space="preserve"> SEQ 表 \* ARABIC \s 1 </w:instrText>
      </w:r>
      <w:r>
        <w:rPr>
          <w:rFonts w:ascii="Times New Roman"/>
          <w:color w:val="000000"/>
        </w:rPr>
        <w:fldChar w:fldCharType="separate"/>
      </w:r>
      <w:r>
        <w:rPr>
          <w:rFonts w:ascii="Times New Roman"/>
          <w:color w:val="000000"/>
        </w:rPr>
        <w:t>1</w:t>
      </w:r>
      <w:r>
        <w:rPr>
          <w:rFonts w:ascii="Times New Roman"/>
          <w:color w:val="000000"/>
        </w:rPr>
        <w:fldChar w:fldCharType="end"/>
      </w:r>
      <w:r>
        <w:rPr>
          <w:rFonts w:ascii="Times New Roman"/>
          <w:color w:val="000000"/>
        </w:rPr>
        <w:t xml:space="preserve"> </w:t>
      </w:r>
      <w:r>
        <w:rPr>
          <w:rFonts w:hint="eastAsia" w:ascii="Times New Roman"/>
          <w:color w:val="000000"/>
        </w:rPr>
        <w:t>服务器配置</w:t>
      </w:r>
      <w:r>
        <w:rPr>
          <w:rFonts w:ascii="Times New Roman"/>
          <w:color w:val="000000"/>
        </w:rPr>
        <w:t>一览表</w:t>
      </w:r>
    </w:p>
    <w:tbl>
      <w:tblPr>
        <w:tblStyle w:val="32"/>
        <w:tblW w:w="9173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475"/>
        <w:gridCol w:w="3322"/>
        <w:gridCol w:w="827"/>
        <w:gridCol w:w="18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67" w:hRule="atLeast"/>
          <w:tblHeader/>
        </w:trPr>
        <w:tc>
          <w:tcPr>
            <w:tcW w:w="67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47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硬件项名称</w:t>
            </w:r>
          </w:p>
        </w:tc>
        <w:tc>
          <w:tcPr>
            <w:tcW w:w="332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硬件要求</w:t>
            </w:r>
          </w:p>
        </w:tc>
        <w:tc>
          <w:tcPr>
            <w:tcW w:w="827" w:type="dxa"/>
            <w:tcBorders>
              <w:top w:val="single" w:color="auto" w:sz="12" w:space="0"/>
              <w:bottom w:val="single" w:color="auto" w:sz="12" w:space="0"/>
              <w:right w:val="single" w:color="000000" w:sz="2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1873" w:type="dxa"/>
            <w:tcBorders>
              <w:top w:val="single" w:color="auto" w:sz="12" w:space="0"/>
              <w:left w:val="single" w:color="000000" w:sz="2" w:space="0"/>
              <w:bottom w:val="single" w:color="auto" w:sz="12" w:space="0"/>
            </w:tcBorders>
            <w:shd w:val="clear" w:color="auto" w:fill="BFBF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blHeader/>
        </w:trPr>
        <w:tc>
          <w:tcPr>
            <w:tcW w:w="676" w:type="dxa"/>
            <w:vAlign w:val="center"/>
          </w:tcPr>
          <w:p>
            <w:pPr>
              <w:pStyle w:val="54"/>
              <w:numPr>
                <w:ilvl w:val="0"/>
                <w:numId w:val="8"/>
              </w:numPr>
              <w:spacing w:line="300" w:lineRule="auto"/>
              <w:ind w:firstLineChars="0"/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2475" w:type="dxa"/>
            <w:vAlign w:val="center"/>
          </w:tcPr>
          <w:p>
            <w:pPr>
              <w:pStyle w:val="47"/>
              <w:adjustRightInd w:val="0"/>
              <w:snapToGrid w:val="0"/>
              <w:jc w:val="center"/>
              <w:rPr>
                <w:rFonts w:ascii="宋体"/>
                <w:snapToGrid w:val="0"/>
                <w:color w:val="0000FF"/>
                <w:kern w:val="0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云端</w:t>
            </w:r>
            <w:r>
              <w:rPr>
                <w:rFonts w:hint="eastAsia" w:ascii="宋体"/>
                <w:snapToGrid w:val="0"/>
                <w:color w:val="0000FF"/>
                <w:kern w:val="0"/>
              </w:rPr>
              <w:t>服务器</w:t>
            </w:r>
          </w:p>
        </w:tc>
        <w:tc>
          <w:tcPr>
            <w:tcW w:w="3322" w:type="dxa"/>
            <w:vAlign w:val="center"/>
          </w:tcPr>
          <w:p>
            <w:pPr>
              <w:pStyle w:val="47"/>
              <w:adjustRightInd w:val="0"/>
              <w:snapToGrid w:val="0"/>
              <w:jc w:val="left"/>
              <w:rPr>
                <w:rFonts w:ascii="宋体"/>
                <w:snapToGrid w:val="0"/>
                <w:color w:val="0000FF"/>
                <w:kern w:val="0"/>
              </w:rPr>
            </w:pPr>
            <w:r>
              <w:rPr>
                <w:rFonts w:hint="default" w:ascii="宋体"/>
                <w:snapToGrid w:val="0"/>
                <w:color w:val="0000FF"/>
                <w:kern w:val="0"/>
                <w:lang w:eastAsia="zh-Hans"/>
              </w:rPr>
              <w:t>8</w:t>
            </w: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核心</w:t>
            </w:r>
            <w:r>
              <w:rPr>
                <w:rFonts w:hint="eastAsia" w:ascii="宋体"/>
                <w:snapToGrid w:val="0"/>
                <w:color w:val="0000FF"/>
                <w:kern w:val="0"/>
              </w:rPr>
              <w:t>CPU，</w:t>
            </w:r>
            <w:r>
              <w:rPr>
                <w:rFonts w:hint="default" w:ascii="宋体"/>
                <w:snapToGrid w:val="0"/>
                <w:color w:val="0000FF"/>
                <w:kern w:val="0"/>
              </w:rPr>
              <w:t>32</w:t>
            </w:r>
            <w:r>
              <w:rPr>
                <w:rFonts w:hint="eastAsia" w:ascii="宋体"/>
                <w:snapToGrid w:val="0"/>
                <w:color w:val="0000FF"/>
                <w:kern w:val="0"/>
              </w:rPr>
              <w:t>G内存， 集成双千兆以太网口 ，双冗余电源</w:t>
            </w:r>
          </w:p>
        </w:tc>
        <w:tc>
          <w:tcPr>
            <w:tcW w:w="827" w:type="dxa"/>
            <w:tcBorders>
              <w:right w:val="single" w:color="000000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color w:val="4F81BD" w:themeColor="accent1"/>
                <w:szCs w:val="21"/>
              </w:rPr>
            </w:pPr>
            <w:r>
              <w:rPr>
                <w:rFonts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1873" w:type="dxa"/>
            <w:tcBorders>
              <w:left w:val="single" w:color="000000" w:sz="2" w:space="0"/>
            </w:tcBorders>
            <w:vAlign w:val="center"/>
          </w:tcPr>
          <w:p>
            <w:pPr>
              <w:pStyle w:val="47"/>
              <w:adjustRightInd w:val="0"/>
              <w:snapToGrid w:val="0"/>
              <w:jc w:val="center"/>
              <w:rPr>
                <w:rFonts w:ascii="Arial Unicode MS" w:hAnsi="Arial Unicode M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blHeader/>
        </w:trPr>
        <w:tc>
          <w:tcPr>
            <w:tcW w:w="676" w:type="dxa"/>
            <w:vAlign w:val="center"/>
          </w:tcPr>
          <w:p>
            <w:pPr>
              <w:pStyle w:val="54"/>
              <w:numPr>
                <w:ilvl w:val="0"/>
                <w:numId w:val="8"/>
              </w:numPr>
              <w:spacing w:line="300" w:lineRule="auto"/>
              <w:ind w:firstLineChars="0"/>
              <w:jc w:val="center"/>
              <w:rPr>
                <w:rFonts w:cs="宋体"/>
                <w:color w:val="000000"/>
              </w:rPr>
            </w:pPr>
          </w:p>
        </w:tc>
        <w:tc>
          <w:tcPr>
            <w:tcW w:w="2475" w:type="dxa"/>
            <w:vAlign w:val="center"/>
          </w:tcPr>
          <w:p>
            <w:pPr>
              <w:pStyle w:val="47"/>
              <w:adjustRightInd w:val="0"/>
              <w:snapToGrid w:val="0"/>
              <w:jc w:val="center"/>
              <w:rPr>
                <w:rFonts w:hint="default" w:ascii="宋体" w:eastAsia="宋体"/>
                <w:snapToGrid w:val="0"/>
                <w:color w:val="0000FF"/>
                <w:kern w:val="0"/>
                <w:lang w:val="en-US" w:eastAsia="zh-Hans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边缘服务器</w:t>
            </w:r>
          </w:p>
        </w:tc>
        <w:tc>
          <w:tcPr>
            <w:tcW w:w="3322" w:type="dxa"/>
            <w:vAlign w:val="center"/>
          </w:tcPr>
          <w:p>
            <w:pPr>
              <w:pStyle w:val="47"/>
              <w:adjustRightInd w:val="0"/>
              <w:snapToGrid w:val="0"/>
              <w:jc w:val="left"/>
              <w:rPr>
                <w:rFonts w:hint="eastAsia" w:ascii="宋体"/>
                <w:snapToGrid w:val="0"/>
                <w:color w:val="0000FF"/>
                <w:kern w:val="0"/>
              </w:rPr>
            </w:pPr>
            <w:r>
              <w:rPr>
                <w:rFonts w:hint="default" w:ascii="宋体"/>
                <w:snapToGrid w:val="0"/>
                <w:color w:val="0000FF"/>
                <w:kern w:val="0"/>
                <w:lang w:eastAsia="zh-Hans"/>
              </w:rPr>
              <w:t>8</w:t>
            </w: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核心</w:t>
            </w:r>
            <w:r>
              <w:rPr>
                <w:rFonts w:hint="eastAsia" w:ascii="宋体"/>
                <w:snapToGrid w:val="0"/>
                <w:color w:val="0000FF"/>
                <w:kern w:val="0"/>
              </w:rPr>
              <w:t>CPU，</w:t>
            </w:r>
            <w:r>
              <w:rPr>
                <w:rFonts w:hint="default" w:ascii="宋体"/>
                <w:snapToGrid w:val="0"/>
                <w:color w:val="0000FF"/>
                <w:kern w:val="0"/>
              </w:rPr>
              <w:t>32</w:t>
            </w:r>
            <w:r>
              <w:rPr>
                <w:rFonts w:hint="eastAsia" w:ascii="宋体"/>
                <w:snapToGrid w:val="0"/>
                <w:color w:val="0000FF"/>
                <w:kern w:val="0"/>
              </w:rPr>
              <w:t>G内存， 集成双千兆以太网口 ，双冗余电源</w:t>
            </w:r>
          </w:p>
        </w:tc>
        <w:tc>
          <w:tcPr>
            <w:tcW w:w="827" w:type="dxa"/>
            <w:tcBorders>
              <w:right w:val="single" w:color="000000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/>
                <w:color w:val="4F81BD" w:themeColor="accent1"/>
                <w:szCs w:val="21"/>
              </w:rPr>
            </w:pPr>
            <w:r>
              <w:rPr>
                <w:rFonts w:hint="default"/>
                <w:color w:val="4F81BD" w:themeColor="accent1"/>
                <w:szCs w:val="21"/>
              </w:rPr>
              <w:t>2</w:t>
            </w:r>
          </w:p>
        </w:tc>
        <w:tc>
          <w:tcPr>
            <w:tcW w:w="1873" w:type="dxa"/>
            <w:tcBorders>
              <w:left w:val="single" w:color="000000" w:sz="2" w:space="0"/>
            </w:tcBorders>
            <w:vAlign w:val="center"/>
          </w:tcPr>
          <w:p>
            <w:pPr>
              <w:pStyle w:val="47"/>
              <w:adjustRightInd w:val="0"/>
              <w:snapToGrid w:val="0"/>
              <w:jc w:val="center"/>
              <w:rPr>
                <w:rFonts w:hint="default" w:ascii="Arial Unicode MS" w:hAnsi="Arial Unicode MS" w:eastAsia="宋体"/>
                <w:lang w:val="en-US" w:eastAsia="zh-Hans"/>
              </w:rPr>
            </w:pPr>
            <w:r>
              <w:rPr>
                <w:rFonts w:hint="eastAsia" w:ascii="Arial Unicode MS" w:hAnsi="Arial Unicode MS"/>
                <w:lang w:val="en-US" w:eastAsia="zh-Hans"/>
              </w:rPr>
              <w:t>可以是大于</w:t>
            </w:r>
            <w:r>
              <w:rPr>
                <w:rFonts w:hint="default" w:ascii="Arial Unicode MS" w:hAnsi="Arial Unicode MS"/>
                <w:lang w:eastAsia="zh-Hans"/>
              </w:rPr>
              <w:t>1</w:t>
            </w:r>
            <w:r>
              <w:rPr>
                <w:rFonts w:hint="eastAsia" w:ascii="Arial Unicode MS" w:hAnsi="Arial Unicode MS"/>
                <w:lang w:val="en-US" w:eastAsia="zh-Hans"/>
              </w:rPr>
              <w:t>的任意数量</w:t>
            </w:r>
          </w:p>
        </w:tc>
      </w:tr>
    </w:tbl>
    <w:p>
      <w:pPr>
        <w:pStyle w:val="3"/>
        <w:adjustRightInd w:val="0"/>
        <w:snapToGrid w:val="0"/>
        <w:ind w:firstLine="480"/>
        <w:rPr>
          <w:color w:val="000000"/>
        </w:rPr>
      </w:pPr>
    </w:p>
    <w:p>
      <w:pPr>
        <w:pStyle w:val="5"/>
      </w:pPr>
      <w:bookmarkStart w:id="33" w:name="_Toc53391798"/>
      <w:r>
        <w:rPr>
          <w:rFonts w:hint="eastAsia"/>
        </w:rPr>
        <w:t>软件环境</w:t>
      </w:r>
      <w:bookmarkEnd w:id="33"/>
    </w:p>
    <w:p>
      <w:pPr>
        <w:pStyle w:val="43"/>
        <w:numPr>
          <w:ilvl w:val="0"/>
          <w:numId w:val="0"/>
        </w:numPr>
        <w:adjustRightInd w:val="0"/>
        <w:snapToGrid w:val="0"/>
        <w:spacing w:before="156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表 </w:t>
      </w:r>
      <w:r>
        <w:rPr>
          <w:rFonts w:ascii="Times New Roman"/>
          <w:color w:val="000000"/>
        </w:rPr>
        <w:fldChar w:fldCharType="begin"/>
      </w:r>
      <w:r>
        <w:rPr>
          <w:rFonts w:ascii="Times New Roman"/>
          <w:color w:val="000000"/>
        </w:rPr>
        <w:instrText xml:space="preserve"> STYLEREF 1 \s </w:instrText>
      </w:r>
      <w:r>
        <w:rPr>
          <w:rFonts w:ascii="Times New Roman"/>
          <w:color w:val="000000"/>
        </w:rPr>
        <w:fldChar w:fldCharType="separate"/>
      </w:r>
      <w:r>
        <w:rPr>
          <w:rFonts w:ascii="Times New Roman"/>
          <w:color w:val="000000"/>
        </w:rPr>
        <w:t>2</w:t>
      </w:r>
      <w:r>
        <w:rPr>
          <w:rFonts w:ascii="Times New Roman"/>
          <w:color w:val="000000"/>
        </w:rPr>
        <w:fldChar w:fldCharType="end"/>
      </w:r>
      <w:r>
        <w:rPr>
          <w:rFonts w:ascii="Times New Roman"/>
          <w:color w:val="000000"/>
        </w:rPr>
        <w:noBreakHyphen/>
      </w:r>
      <w:r>
        <w:rPr>
          <w:rFonts w:ascii="Times New Roman"/>
          <w:color w:val="000000"/>
        </w:rPr>
        <w:fldChar w:fldCharType="begin"/>
      </w:r>
      <w:r>
        <w:rPr>
          <w:rFonts w:ascii="Times New Roman"/>
          <w:color w:val="000000"/>
        </w:rPr>
        <w:instrText xml:space="preserve"> SEQ 表 \* ARABIC \s 1 </w:instrText>
      </w:r>
      <w:r>
        <w:rPr>
          <w:rFonts w:ascii="Times New Roman"/>
          <w:color w:val="000000"/>
        </w:rPr>
        <w:fldChar w:fldCharType="separate"/>
      </w:r>
      <w:r>
        <w:rPr>
          <w:rFonts w:ascii="Times New Roman"/>
          <w:color w:val="000000"/>
        </w:rPr>
        <w:t>2</w:t>
      </w:r>
      <w:r>
        <w:rPr>
          <w:rFonts w:ascii="Times New Roman"/>
          <w:color w:val="000000"/>
        </w:rPr>
        <w:fldChar w:fldCharType="end"/>
      </w:r>
      <w:r>
        <w:rPr>
          <w:rFonts w:ascii="Times New Roman"/>
          <w:color w:val="000000"/>
        </w:rPr>
        <w:t xml:space="preserve"> </w:t>
      </w:r>
      <w:r>
        <w:rPr>
          <w:rFonts w:hint="eastAsia" w:ascii="Times New Roman"/>
          <w:color w:val="000000"/>
        </w:rPr>
        <w:t>软件环境</w:t>
      </w:r>
      <w:r>
        <w:rPr>
          <w:rFonts w:ascii="Times New Roman"/>
          <w:color w:val="000000"/>
        </w:rPr>
        <w:t>一览表</w:t>
      </w:r>
    </w:p>
    <w:tbl>
      <w:tblPr>
        <w:tblStyle w:val="32"/>
        <w:tblW w:w="917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268"/>
        <w:gridCol w:w="3401"/>
        <w:gridCol w:w="851"/>
        <w:gridCol w:w="1978"/>
      </w:tblGrid>
      <w:tr>
        <w:tc>
          <w:tcPr>
            <w:tcW w:w="675" w:type="dxa"/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BFBFBF"/>
          </w:tcPr>
          <w:p>
            <w:pPr>
              <w:pStyle w:val="47"/>
              <w:adjustRightInd w:val="0"/>
              <w:snapToGrid w:val="0"/>
              <w:jc w:val="center"/>
              <w:rPr>
                <w:rFonts w:ascii="宋体" w:hAnsi="宋体"/>
              </w:rPr>
            </w:pPr>
            <w:bookmarkStart w:id="34" w:name="OLE_LINK19"/>
            <w:bookmarkStart w:id="35" w:name="OLE_LINK18"/>
            <w:r>
              <w:rPr>
                <w:rFonts w:hint="eastAsia" w:ascii="宋体" w:hAnsi="宋体"/>
              </w:rPr>
              <w:t>序号</w:t>
            </w:r>
          </w:p>
        </w:tc>
        <w:tc>
          <w:tcPr>
            <w:tcW w:w="2268" w:type="dxa"/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BFBFBF"/>
            <w:vAlign w:val="center"/>
          </w:tcPr>
          <w:p>
            <w:pPr>
              <w:pStyle w:val="47"/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软件需求名称/标识</w:t>
            </w:r>
          </w:p>
        </w:tc>
        <w:tc>
          <w:tcPr>
            <w:tcW w:w="3401" w:type="dxa"/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BFBFBF"/>
            <w:vAlign w:val="center"/>
          </w:tcPr>
          <w:p>
            <w:pPr>
              <w:pStyle w:val="47"/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具体要求</w:t>
            </w:r>
          </w:p>
        </w:tc>
        <w:tc>
          <w:tcPr>
            <w:tcW w:w="851" w:type="dxa"/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BFBFBF"/>
            <w:vAlign w:val="center"/>
          </w:tcPr>
          <w:p>
            <w:pPr>
              <w:pStyle w:val="47"/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1978" w:type="dxa"/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shd w:val="clear" w:color="auto" w:fill="BFBFBF"/>
            <w:vAlign w:val="center"/>
          </w:tcPr>
          <w:p>
            <w:pPr>
              <w:pStyle w:val="47"/>
              <w:adjustRightInd w:val="0"/>
              <w:snapToGrid w:val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675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7"/>
              <w:numPr>
                <w:ilvl w:val="0"/>
                <w:numId w:val="9"/>
              </w:numPr>
              <w:jc w:val="center"/>
            </w:pPr>
          </w:p>
        </w:tc>
        <w:tc>
          <w:tcPr>
            <w:tcW w:w="226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7"/>
              <w:adjustRightInd w:val="0"/>
              <w:snapToGrid w:val="0"/>
              <w:jc w:val="center"/>
              <w:rPr>
                <w:rFonts w:ascii="宋体"/>
                <w:snapToGrid w:val="0"/>
                <w:color w:val="0000FF"/>
                <w:kern w:val="0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云端</w:t>
            </w:r>
            <w:r>
              <w:rPr>
                <w:rFonts w:hint="eastAsia" w:ascii="宋体"/>
                <w:snapToGrid w:val="0"/>
                <w:color w:val="0000FF"/>
                <w:kern w:val="0"/>
              </w:rPr>
              <w:t>服务器</w:t>
            </w:r>
          </w:p>
        </w:tc>
        <w:tc>
          <w:tcPr>
            <w:tcW w:w="3401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7"/>
              <w:adjustRightInd w:val="0"/>
              <w:snapToGrid w:val="0"/>
              <w:jc w:val="center"/>
              <w:rPr>
                <w:rFonts w:hint="default" w:ascii="宋体" w:eastAsia="宋体"/>
                <w:snapToGrid w:val="0"/>
                <w:color w:val="0000FF"/>
                <w:kern w:val="0"/>
                <w:lang w:eastAsia="zh-Hans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supervisor</w:t>
            </w:r>
            <w:r>
              <w:rPr>
                <w:rFonts w:hint="default" w:ascii="宋体"/>
                <w:snapToGrid w:val="0"/>
                <w:color w:val="0000FF"/>
                <w:kern w:val="0"/>
                <w:lang w:eastAsia="zh-Hans"/>
              </w:rPr>
              <w:t>、</w:t>
            </w: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go</w:t>
            </w:r>
            <w:r>
              <w:rPr>
                <w:rFonts w:hint="default" w:ascii="宋体"/>
                <w:snapToGrid w:val="0"/>
                <w:color w:val="0000FF"/>
                <w:kern w:val="0"/>
                <w:lang w:eastAsia="zh-Hans"/>
              </w:rPr>
              <w:t>1.18+、</w:t>
            </w: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win</w:t>
            </w:r>
            <w:r>
              <w:rPr>
                <w:rFonts w:hint="default" w:ascii="宋体"/>
                <w:snapToGrid w:val="0"/>
                <w:color w:val="0000FF"/>
                <w:kern w:val="0"/>
                <w:lang w:eastAsia="zh-Hans"/>
              </w:rPr>
              <w:t>/mac/linux</w:t>
            </w:r>
          </w:p>
        </w:tc>
        <w:tc>
          <w:tcPr>
            <w:tcW w:w="851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7"/>
              <w:adjustRightInd w:val="0"/>
              <w:snapToGrid w:val="0"/>
              <w:jc w:val="center"/>
              <w:rPr>
                <w:rFonts w:ascii="宋体"/>
                <w:snapToGrid w:val="0"/>
                <w:color w:val="0000FF"/>
                <w:kern w:val="0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</w:rPr>
              <w:t>高</w:t>
            </w:r>
          </w:p>
        </w:tc>
        <w:tc>
          <w:tcPr>
            <w:tcW w:w="197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7"/>
              <w:adjustRightInd w:val="0"/>
              <w:snapToGrid w:val="0"/>
              <w:jc w:val="center"/>
              <w:rPr>
                <w:rFonts w:hint="default" w:ascii="宋体" w:eastAsia="宋体"/>
                <w:snapToGrid w:val="0"/>
                <w:color w:val="0000FF"/>
                <w:kern w:val="0"/>
                <w:lang w:val="en-US" w:eastAsia="zh-Hans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用于进程常驻后台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675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7"/>
              <w:numPr>
                <w:ilvl w:val="0"/>
                <w:numId w:val="9"/>
              </w:numPr>
              <w:jc w:val="center"/>
            </w:pPr>
            <w:bookmarkStart w:id="36" w:name="_Toc25045"/>
            <w:bookmarkStart w:id="37" w:name="_Toc77736579"/>
            <w:bookmarkStart w:id="38" w:name="_Toc53391801"/>
          </w:p>
        </w:tc>
        <w:tc>
          <w:tcPr>
            <w:tcW w:w="226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7"/>
              <w:adjustRightInd w:val="0"/>
              <w:snapToGrid w:val="0"/>
              <w:jc w:val="center"/>
              <w:rPr>
                <w:rFonts w:hint="default" w:ascii="宋体"/>
                <w:snapToGrid w:val="0"/>
                <w:color w:val="0000FF"/>
                <w:kern w:val="0"/>
                <w:lang w:val="en-US" w:eastAsia="zh-Hans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边缘服务器</w:t>
            </w:r>
          </w:p>
        </w:tc>
        <w:tc>
          <w:tcPr>
            <w:tcW w:w="3401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7"/>
              <w:adjustRightInd w:val="0"/>
              <w:snapToGrid w:val="0"/>
              <w:jc w:val="center"/>
              <w:rPr>
                <w:rFonts w:hint="default" w:ascii="宋体"/>
                <w:snapToGrid w:val="0"/>
                <w:color w:val="0000FF"/>
                <w:kern w:val="0"/>
                <w:lang w:eastAsia="zh-Hans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supervisor</w:t>
            </w:r>
            <w:r>
              <w:rPr>
                <w:rFonts w:hint="default" w:ascii="宋体"/>
                <w:snapToGrid w:val="0"/>
                <w:color w:val="0000FF"/>
                <w:kern w:val="0"/>
                <w:lang w:eastAsia="zh-Hans"/>
              </w:rPr>
              <w:t>、go1.18+、</w:t>
            </w: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win</w:t>
            </w:r>
            <w:r>
              <w:rPr>
                <w:rFonts w:hint="default" w:ascii="宋体"/>
                <w:snapToGrid w:val="0"/>
                <w:color w:val="0000FF"/>
                <w:kern w:val="0"/>
                <w:lang w:eastAsia="zh-Hans"/>
              </w:rPr>
              <w:t>/mac/linux</w:t>
            </w:r>
          </w:p>
        </w:tc>
        <w:tc>
          <w:tcPr>
            <w:tcW w:w="851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7"/>
              <w:adjustRightInd w:val="0"/>
              <w:snapToGrid w:val="0"/>
              <w:jc w:val="center"/>
              <w:rPr>
                <w:rFonts w:hint="eastAsia" w:ascii="宋体" w:eastAsia="宋体"/>
                <w:snapToGrid w:val="0"/>
                <w:color w:val="0000FF"/>
                <w:kern w:val="0"/>
                <w:lang w:val="en-US" w:eastAsia="zh-Hans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高</w:t>
            </w:r>
          </w:p>
        </w:tc>
        <w:tc>
          <w:tcPr>
            <w:tcW w:w="197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47"/>
              <w:adjustRightInd w:val="0"/>
              <w:snapToGrid w:val="0"/>
              <w:jc w:val="center"/>
              <w:rPr>
                <w:rFonts w:hint="default" w:ascii="宋体" w:eastAsia="宋体"/>
                <w:snapToGrid w:val="0"/>
                <w:color w:val="0000FF"/>
                <w:kern w:val="0"/>
                <w:lang w:val="en-US" w:eastAsia="zh-Hans"/>
              </w:rPr>
            </w:pPr>
            <w:r>
              <w:rPr>
                <w:rFonts w:hint="eastAsia" w:ascii="宋体"/>
                <w:snapToGrid w:val="0"/>
                <w:color w:val="0000FF"/>
                <w:kern w:val="0"/>
                <w:lang w:val="en-US" w:eastAsia="zh-Hans"/>
              </w:rPr>
              <w:t>用于进程常驻后台</w:t>
            </w:r>
          </w:p>
        </w:tc>
      </w:tr>
      <w:bookmarkEnd w:id="34"/>
      <w:bookmarkEnd w:id="35"/>
    </w:tbl>
    <w:p>
      <w:pPr>
        <w:pStyle w:val="4"/>
        <w:numPr>
          <w:ilvl w:val="1"/>
          <w:numId w:val="0"/>
        </w:numPr>
        <w:ind w:leftChars="0"/>
      </w:pPr>
      <w:bookmarkStart w:id="39" w:name="_Toc1929321757"/>
    </w:p>
    <w:p>
      <w:pPr>
        <w:pStyle w:val="4"/>
      </w:pPr>
      <w:r>
        <w:rPr>
          <w:rFonts w:hint="eastAsia"/>
        </w:rPr>
        <w:t>软件的基本组成和操作概述</w:t>
      </w:r>
      <w:bookmarkEnd w:id="36"/>
      <w:bookmarkEnd w:id="37"/>
      <w:bookmarkEnd w:id="38"/>
      <w:bookmarkEnd w:id="39"/>
      <w:bookmarkStart w:id="40" w:name="_Toc53391802"/>
      <w:bookmarkStart w:id="41" w:name="_Toc77736580"/>
    </w:p>
    <w:bookmarkEnd w:id="40"/>
    <w:bookmarkEnd w:id="41"/>
    <w:p>
      <w:pPr>
        <w:bidi w:val="0"/>
        <w:ind w:firstLine="420" w:firstLineChars="200"/>
        <w:rPr>
          <w:rFonts w:hint="default"/>
          <w:lang w:eastAsia="zh-Hans"/>
        </w:rPr>
      </w:pPr>
      <w:bookmarkStart w:id="42" w:name="_Toc17620733"/>
      <w:bookmarkStart w:id="43" w:name="_Toc6044"/>
      <w:r>
        <w:rPr>
          <w:rFonts w:hint="eastAsia"/>
          <w:lang w:val="en-US" w:eastAsia="zh-Hans"/>
        </w:rPr>
        <w:t>系统由云端-边缘-客户端三部分组成，在云端服务器接受直播/点播源的rtmp全景视频流，并转换为flv格式视频流，通过RTP组播切片发送至边缘服务器同时缓存一定数量的数据包；边缘节点主要由RTP缓存模块、flv解析模块和http-flv服务模块组成，通过对数据包的排序和重传以应对复杂的网络环境；客户端通过就近向边缘服务器获取媒体流，减轻云端服务器的负载，获得稳定的观看体验</w:t>
      </w:r>
      <w:r>
        <w:rPr>
          <w:rFonts w:hint="default"/>
          <w:lang w:eastAsia="zh-Hans"/>
        </w:rPr>
        <w:t>。</w:t>
      </w:r>
    </w:p>
    <w:p>
      <w:pPr>
        <w:bidi w:val="0"/>
        <w:ind w:firstLine="420" w:firstLineChars="200"/>
        <w:rPr>
          <w:rFonts w:hint="default"/>
          <w:lang w:eastAsia="zh-Hans"/>
        </w:rPr>
      </w:pPr>
    </w:p>
    <w:p>
      <w:pPr>
        <w:pStyle w:val="2"/>
      </w:pPr>
      <w:bookmarkStart w:id="44" w:name="_Toc1255183846"/>
      <w:r>
        <w:rPr>
          <w:rFonts w:hint="eastAsia"/>
        </w:rPr>
        <w:t>软件安装</w:t>
      </w:r>
      <w:bookmarkEnd w:id="42"/>
      <w:r>
        <w:rPr>
          <w:rFonts w:hint="eastAsia"/>
        </w:rPr>
        <w:t>与初始化</w:t>
      </w:r>
      <w:bookmarkEnd w:id="43"/>
      <w:bookmarkEnd w:id="44"/>
    </w:p>
    <w:p>
      <w:pPr>
        <w:pStyle w:val="3"/>
        <w:ind w:left="0" w:leftChars="0" w:firstLine="0" w:firstLineChars="0"/>
        <w:outlineLvl w:val="1"/>
        <w:rPr>
          <w:rFonts w:hint="eastAsia"/>
          <w:b/>
          <w:bCs/>
          <w:color w:val="auto"/>
          <w:lang w:val="en-US" w:eastAsia="zh-Hans"/>
        </w:rPr>
      </w:pPr>
      <w:bookmarkStart w:id="45" w:name="_Toc1143035241"/>
      <w:r>
        <w:rPr>
          <w:rFonts w:hint="default"/>
          <w:b/>
          <w:bCs/>
          <w:color w:val="auto"/>
        </w:rPr>
        <w:t>3</w:t>
      </w:r>
      <w:r>
        <w:rPr>
          <w:rFonts w:hint="eastAsia"/>
          <w:b/>
          <w:bCs/>
          <w:color w:val="auto"/>
          <w:lang w:val="en-US" w:eastAsia="zh-Hans"/>
        </w:rPr>
        <w:t>.</w:t>
      </w:r>
      <w:r>
        <w:rPr>
          <w:rFonts w:hint="default"/>
          <w:b/>
          <w:bCs/>
          <w:color w:val="auto"/>
          <w:lang w:eastAsia="zh-Hans"/>
        </w:rPr>
        <w:t>1</w:t>
      </w:r>
      <w:r>
        <w:rPr>
          <w:rFonts w:hint="eastAsia"/>
          <w:b/>
          <w:bCs/>
          <w:color w:val="auto"/>
          <w:lang w:val="en-US" w:eastAsia="zh-Hans"/>
        </w:rPr>
        <w:t>云端节点安装</w:t>
      </w:r>
      <w:bookmarkEnd w:id="45"/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  <w:r>
        <w:rPr>
          <w:rFonts w:hint="eastAsia"/>
          <w:b/>
          <w:bCs/>
          <w:color w:val="auto"/>
          <w:lang w:val="en-US" w:eastAsia="zh-Hans"/>
        </w:rPr>
        <w:t xml:space="preserve">方式一 </w:t>
      </w:r>
      <w:r>
        <w:rPr>
          <w:rFonts w:hint="default"/>
          <w:b/>
          <w:bCs/>
          <w:color w:val="auto"/>
          <w:lang w:eastAsia="zh-Hans"/>
        </w:rPr>
        <w:t>——</w:t>
      </w:r>
      <w:r>
        <w:rPr>
          <w:rFonts w:hint="eastAsia"/>
          <w:b/>
          <w:bCs/>
          <w:color w:val="auto"/>
          <w:lang w:val="en-US" w:eastAsia="zh-Hans"/>
        </w:rPr>
        <w:t xml:space="preserve"> 下载编译好的可执行文件</w:t>
      </w: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  <w:r>
        <w:rPr>
          <w:rFonts w:hint="eastAsia"/>
          <w:b/>
          <w:bCs/>
          <w:color w:val="auto"/>
          <w:lang w:val="en-US" w:eastAsia="zh-Hans"/>
        </w:rPr>
        <w:fldChar w:fldCharType="begin"/>
      </w:r>
      <w:r>
        <w:rPr>
          <w:rFonts w:hint="eastAsia"/>
          <w:b/>
          <w:bCs/>
          <w:color w:val="auto"/>
          <w:lang w:val="en-US" w:eastAsia="zh-Hans"/>
        </w:rPr>
        <w:instrText xml:space="preserve"> HYPERLINK "https://github.com/NOMADxzy/Rtp_Http_Flv/releases" </w:instrText>
      </w:r>
      <w:r>
        <w:rPr>
          <w:rFonts w:hint="eastAsia"/>
          <w:b/>
          <w:bCs/>
          <w:color w:val="auto"/>
          <w:lang w:val="en-US" w:eastAsia="zh-Hans"/>
        </w:rPr>
        <w:fldChar w:fldCharType="separate"/>
      </w:r>
      <w:r>
        <w:rPr>
          <w:rStyle w:val="36"/>
          <w:rFonts w:hint="eastAsia"/>
          <w:b/>
          <w:bCs/>
          <w:lang w:val="en-US" w:eastAsia="zh-Hans"/>
        </w:rPr>
        <w:t>Releases</w:t>
      </w:r>
      <w:r>
        <w:rPr>
          <w:rFonts w:hint="eastAsia"/>
          <w:b/>
          <w:bCs/>
          <w:color w:val="auto"/>
          <w:lang w:val="en-US" w:eastAsia="zh-Hans"/>
        </w:rPr>
        <w:fldChar w:fldCharType="end"/>
      </w: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  <w:r>
        <w:rPr>
          <w:rFonts w:hint="eastAsia"/>
          <w:b/>
          <w:bCs/>
          <w:color w:val="auto"/>
          <w:lang w:val="en-US" w:eastAsia="zh-Hans"/>
        </w:rPr>
        <w:t>方式二</w:t>
      </w:r>
      <w:r>
        <w:rPr>
          <w:rFonts w:hint="default"/>
          <w:b/>
          <w:bCs/>
          <w:color w:val="auto"/>
          <w:lang w:eastAsia="zh-Hans"/>
        </w:rPr>
        <w:t xml:space="preserve"> ——</w:t>
      </w:r>
      <w:r>
        <w:rPr>
          <w:rFonts w:hint="eastAsia"/>
          <w:b/>
          <w:bCs/>
          <w:color w:val="auto"/>
          <w:lang w:val="en-US" w:eastAsia="zh-Hans"/>
        </w:rPr>
        <w:t xml:space="preserve">  从源码编译</w:t>
      </w: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>1. 由于依赖了</w:t>
      </w:r>
      <w:r>
        <w:rPr>
          <w:rFonts w:hint="eastAsia"/>
          <w:b/>
          <w:bCs/>
          <w:color w:val="auto"/>
          <w:lang w:val="en-US" w:eastAsia="zh-Hans"/>
        </w:rPr>
        <w:t>net/rtp</w:t>
      </w:r>
      <w:r>
        <w:rPr>
          <w:rFonts w:hint="eastAsia"/>
          <w:b w:val="0"/>
          <w:bCs w:val="0"/>
          <w:color w:val="auto"/>
          <w:lang w:val="en-US" w:eastAsia="zh-Hans"/>
        </w:rPr>
        <w:t>，所以需首先编译</w:t>
      </w:r>
      <w:r>
        <w:rPr>
          <w:rFonts w:hint="eastAsia"/>
          <w:b w:val="0"/>
          <w:bCs w:val="0"/>
          <w:color w:val="auto"/>
          <w:lang w:val="en-US" w:eastAsia="zh-Hans"/>
        </w:rPr>
        <w:fldChar w:fldCharType="begin"/>
      </w:r>
      <w:r>
        <w:rPr>
          <w:rFonts w:hint="eastAsia"/>
          <w:b w:val="0"/>
          <w:bCs w:val="0"/>
          <w:color w:val="auto"/>
          <w:lang w:val="en-US" w:eastAsia="zh-Hans"/>
        </w:rPr>
        <w:instrText xml:space="preserve"> HYPERLINK "https://github.com/wernerd/GoRTP" </w:instrText>
      </w:r>
      <w:r>
        <w:rPr>
          <w:rFonts w:hint="eastAsia"/>
          <w:b w:val="0"/>
          <w:bCs w:val="0"/>
          <w:color w:val="auto"/>
          <w:lang w:val="en-US" w:eastAsia="zh-Hans"/>
        </w:rPr>
        <w:fldChar w:fldCharType="separate"/>
      </w:r>
      <w:r>
        <w:rPr>
          <w:rStyle w:val="37"/>
          <w:rFonts w:hint="eastAsia"/>
          <w:b w:val="0"/>
          <w:bCs w:val="0"/>
          <w:lang w:val="en-US" w:eastAsia="zh-Hans"/>
        </w:rPr>
        <w:t>GoRtp</w:t>
      </w:r>
      <w:r>
        <w:rPr>
          <w:rFonts w:hint="eastAsia"/>
          <w:b w:val="0"/>
          <w:bCs w:val="0"/>
          <w:color w:val="auto"/>
          <w:lang w:val="en-US" w:eastAsia="zh-Hans"/>
        </w:rPr>
        <w:fldChar w:fldCharType="end"/>
      </w:r>
      <w:r>
        <w:rPr>
          <w:rFonts w:hint="eastAsia"/>
          <w:b w:val="0"/>
          <w:bCs w:val="0"/>
          <w:color w:val="auto"/>
          <w:lang w:val="en-US" w:eastAsia="zh-Hans"/>
        </w:rPr>
        <w:t>库到当前go环境中，方法如下：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 xml:space="preserve">   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>git clone https://github.com/wernerd/GoRTP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 xml:space="preserve">   复制 </w:t>
      </w:r>
      <w:r>
        <w:rPr>
          <w:rFonts w:hint="eastAsia"/>
          <w:b/>
          <w:bCs/>
          <w:color w:val="auto"/>
          <w:lang w:val="en-US" w:eastAsia="zh-Hans"/>
        </w:rPr>
        <w:t>rtp</w:t>
      </w:r>
      <w:r>
        <w:rPr>
          <w:rFonts w:hint="eastAsia"/>
          <w:b w:val="0"/>
          <w:bCs w:val="0"/>
          <w:color w:val="auto"/>
          <w:lang w:val="en-US" w:eastAsia="zh-Hans"/>
        </w:rPr>
        <w:t>到 go根目录</w:t>
      </w:r>
      <w:r>
        <w:rPr>
          <w:rFonts w:hint="eastAsia"/>
          <w:b/>
          <w:bCs/>
          <w:color w:val="auto"/>
          <w:lang w:val="en-US" w:eastAsia="zh-Hans"/>
        </w:rPr>
        <w:t>/src/net</w:t>
      </w:r>
      <w:r>
        <w:rPr>
          <w:rFonts w:hint="eastAsia"/>
          <w:b w:val="0"/>
          <w:bCs w:val="0"/>
          <w:color w:val="auto"/>
          <w:lang w:val="en-US" w:eastAsia="zh-Hans"/>
        </w:rPr>
        <w:t xml:space="preserve">下 </w:t>
      </w:r>
      <w:r>
        <w:rPr>
          <w:rFonts w:hint="default"/>
          <w:b w:val="0"/>
          <w:bCs w:val="0"/>
          <w:color w:val="auto"/>
          <w:lang w:eastAsia="zh-Hans"/>
        </w:rPr>
        <w:t>，</w:t>
      </w:r>
      <w:r>
        <w:rPr>
          <w:rFonts w:hint="eastAsia"/>
          <w:b w:val="0"/>
          <w:bCs w:val="0"/>
          <w:color w:val="auto"/>
          <w:lang w:val="en-US" w:eastAsia="zh-Hans"/>
        </w:rPr>
        <w:t>然后执行</w:t>
      </w:r>
      <w:r>
        <w:rPr>
          <w:rFonts w:hint="default"/>
          <w:b w:val="0"/>
          <w:bCs w:val="0"/>
          <w:color w:val="auto"/>
          <w:lang w:eastAsia="zh-Hans"/>
        </w:rPr>
        <w:t>：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 xml:space="preserve">   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>go build net/rtp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 xml:space="preserve">   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>go install net/rtp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 xml:space="preserve">   找到</w:t>
      </w:r>
      <w:r>
        <w:rPr>
          <w:rFonts w:hint="eastAsia"/>
          <w:b/>
          <w:bCs/>
          <w:color w:val="auto"/>
          <w:lang w:val="en-US" w:eastAsia="zh-Hans"/>
        </w:rPr>
        <w:t>src/net/rtp/sessionlocal.go</w:t>
      </w:r>
      <w:r>
        <w:rPr>
          <w:rFonts w:hint="eastAsia"/>
          <w:b w:val="0"/>
          <w:bCs w:val="0"/>
          <w:color w:val="auto"/>
          <w:lang w:val="en-US" w:eastAsia="zh-Hans"/>
        </w:rPr>
        <w:t xml:space="preserve"> ，修改 </w:t>
      </w:r>
      <w:r>
        <w:rPr>
          <w:rFonts w:hint="eastAsia"/>
          <w:b/>
          <w:bCs/>
          <w:color w:val="auto"/>
          <w:lang w:val="en-US" w:eastAsia="zh-Hans"/>
        </w:rPr>
        <w:t>maxNumberOutStreams = 10000</w:t>
      </w:r>
      <w:r>
        <w:rPr>
          <w:rFonts w:hint="eastAsia"/>
          <w:b w:val="0"/>
          <w:bCs w:val="0"/>
          <w:color w:val="auto"/>
          <w:lang w:val="en-US" w:eastAsia="zh-Hans"/>
        </w:rPr>
        <w:t>（增大最大出流数量，默认值只有5条）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>2.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 xml:space="preserve"> cd Rtmp_Rtp_Flv</w:t>
      </w:r>
      <w:r>
        <w:rPr>
          <w:rFonts w:hint="default"/>
          <w:b w:val="0"/>
          <w:bCs w:val="0"/>
          <w:color w:val="auto"/>
          <w:lang w:eastAsia="zh-Hans"/>
        </w:rPr>
        <w:t xml:space="preserve"> &amp;</w:t>
      </w:r>
      <w:r>
        <w:rPr>
          <w:rFonts w:hint="eastAsia"/>
          <w:b w:val="0"/>
          <w:bCs w:val="0"/>
          <w:color w:val="auto"/>
          <w:lang w:val="en-US" w:eastAsia="zh-Hans"/>
        </w:rPr>
        <w:t xml:space="preserve">&amp; 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>go get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 xml:space="preserve">3. 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>cd server</w:t>
      </w:r>
      <w:r>
        <w:rPr>
          <w:rFonts w:hint="eastAsia"/>
          <w:b w:val="0"/>
          <w:bCs w:val="0"/>
          <w:color w:val="auto"/>
          <w:lang w:val="en-US" w:eastAsia="zh-Hans"/>
        </w:rPr>
        <w:t xml:space="preserve"> &amp;&amp; 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>go build -o cloud</w:t>
      </w: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</w:p>
    <w:p>
      <w:pPr>
        <w:pStyle w:val="3"/>
        <w:ind w:left="0" w:leftChars="0" w:firstLine="0" w:firstLineChars="0"/>
        <w:outlineLvl w:val="1"/>
        <w:rPr>
          <w:rFonts w:hint="eastAsia"/>
          <w:b/>
          <w:bCs/>
          <w:color w:val="auto"/>
          <w:lang w:val="en-US" w:eastAsia="zh-Hans"/>
        </w:rPr>
      </w:pPr>
      <w:bookmarkStart w:id="46" w:name="_Toc1752073072"/>
      <w:r>
        <w:rPr>
          <w:rFonts w:hint="default"/>
          <w:b/>
          <w:bCs/>
          <w:color w:val="auto"/>
          <w:lang w:eastAsia="zh-Hans"/>
        </w:rPr>
        <w:t>3</w:t>
      </w:r>
      <w:r>
        <w:rPr>
          <w:rFonts w:hint="eastAsia"/>
          <w:b/>
          <w:bCs/>
          <w:color w:val="auto"/>
          <w:lang w:val="en-US" w:eastAsia="zh-Hans"/>
        </w:rPr>
        <w:t>.</w:t>
      </w:r>
      <w:r>
        <w:rPr>
          <w:rFonts w:hint="default"/>
          <w:b/>
          <w:bCs/>
          <w:color w:val="auto"/>
          <w:lang w:eastAsia="zh-Hans"/>
        </w:rPr>
        <w:t>2</w:t>
      </w:r>
      <w:r>
        <w:rPr>
          <w:rFonts w:hint="eastAsia"/>
          <w:b/>
          <w:bCs/>
          <w:color w:val="auto"/>
          <w:lang w:val="en-US" w:eastAsia="zh-Hans"/>
        </w:rPr>
        <w:t>边缘节点安装</w:t>
      </w:r>
      <w:bookmarkEnd w:id="46"/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  <w:r>
        <w:rPr>
          <w:rFonts w:hint="eastAsia"/>
          <w:b/>
          <w:bCs/>
          <w:color w:val="auto"/>
          <w:lang w:val="en-US" w:eastAsia="zh-Hans"/>
        </w:rPr>
        <w:t xml:space="preserve">方式一 </w:t>
      </w:r>
      <w:r>
        <w:rPr>
          <w:rFonts w:hint="default"/>
          <w:b/>
          <w:bCs/>
          <w:color w:val="auto"/>
          <w:lang w:eastAsia="zh-Hans"/>
        </w:rPr>
        <w:t>——</w:t>
      </w:r>
      <w:r>
        <w:rPr>
          <w:rFonts w:hint="eastAsia"/>
          <w:b/>
          <w:bCs/>
          <w:color w:val="auto"/>
          <w:lang w:val="en-US" w:eastAsia="zh-Hans"/>
        </w:rPr>
        <w:t xml:space="preserve"> 下载编译好的可执行文件</w:t>
      </w: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  <w:r>
        <w:rPr>
          <w:rFonts w:hint="eastAsia"/>
          <w:b/>
          <w:bCs/>
          <w:color w:val="auto"/>
          <w:u w:val="none"/>
          <w:lang w:val="en-US" w:eastAsia="zh-Hans"/>
        </w:rPr>
        <w:fldChar w:fldCharType="begin"/>
      </w:r>
      <w:r>
        <w:rPr>
          <w:rFonts w:hint="eastAsia"/>
          <w:b/>
          <w:bCs/>
          <w:color w:val="auto"/>
          <w:u w:val="none"/>
          <w:lang w:val="en-US" w:eastAsia="zh-Hans"/>
        </w:rPr>
        <w:instrText xml:space="preserve"> HYPERLINK "https://github.com/NOMADxzy/Rtp_Http_Flv/releases" </w:instrText>
      </w:r>
      <w:r>
        <w:rPr>
          <w:rFonts w:hint="eastAsia"/>
          <w:b/>
          <w:bCs/>
          <w:color w:val="auto"/>
          <w:u w:val="none"/>
          <w:lang w:val="en-US" w:eastAsia="zh-Hans"/>
        </w:rPr>
        <w:fldChar w:fldCharType="separate"/>
      </w:r>
      <w:r>
        <w:rPr>
          <w:rStyle w:val="37"/>
          <w:rFonts w:hint="eastAsia"/>
          <w:b/>
          <w:bCs/>
          <w:lang w:val="en-US" w:eastAsia="zh-Hans"/>
        </w:rPr>
        <w:t>Releases</w:t>
      </w:r>
      <w:r>
        <w:rPr>
          <w:rFonts w:hint="eastAsia"/>
          <w:b/>
          <w:bCs/>
          <w:color w:val="auto"/>
          <w:u w:val="none"/>
          <w:lang w:val="en-US" w:eastAsia="zh-Hans"/>
        </w:rPr>
        <w:fldChar w:fldCharType="end"/>
      </w: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  <w:r>
        <w:rPr>
          <w:rFonts w:hint="eastAsia"/>
          <w:b/>
          <w:bCs/>
          <w:color w:val="auto"/>
          <w:lang w:val="en-US" w:eastAsia="zh-Hans"/>
        </w:rPr>
        <w:t>方式二</w:t>
      </w:r>
      <w:r>
        <w:rPr>
          <w:rFonts w:hint="default"/>
          <w:b/>
          <w:bCs/>
          <w:color w:val="auto"/>
          <w:lang w:eastAsia="zh-Hans"/>
        </w:rPr>
        <w:t xml:space="preserve"> ——</w:t>
      </w:r>
      <w:r>
        <w:rPr>
          <w:rFonts w:hint="eastAsia"/>
          <w:b/>
          <w:bCs/>
          <w:color w:val="auto"/>
          <w:lang w:val="en-US" w:eastAsia="zh-Hans"/>
        </w:rPr>
        <w:t xml:space="preserve">  从源码编译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 xml:space="preserve">1. 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>cd Rtp_Http_Flv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>2. 安装依赖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>go get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>3. 编译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>go build -o edge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>4. 若要开启https，需生成相关证书密钥，否则将以http模式服务，具体命令如下：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 xml:space="preserve">- 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>mkdir certs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 xml:space="preserve">- 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>cd certs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 xml:space="preserve">- 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>openssl genrsa -out server.key 1024</w:t>
      </w:r>
      <w:r>
        <w:rPr>
          <w:rFonts w:hint="eastAsia"/>
          <w:b w:val="0"/>
          <w:bCs w:val="0"/>
          <w:color w:val="auto"/>
          <w:lang w:val="en-US" w:eastAsia="zh-Hans"/>
        </w:rPr>
        <w:t xml:space="preserve"> [生成服务器私钥]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 xml:space="preserve">- 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>openssl req -new -key server.key -out server.csr</w:t>
      </w:r>
      <w:r>
        <w:rPr>
          <w:rFonts w:hint="eastAsia"/>
          <w:b w:val="0"/>
          <w:bCs w:val="0"/>
          <w:color w:val="auto"/>
          <w:lang w:val="en-US" w:eastAsia="zh-Hans"/>
        </w:rPr>
        <w:t xml:space="preserve"> [根据私钥和输入的信息(域名)生成证书请求文件]</w:t>
      </w:r>
    </w:p>
    <w:p>
      <w:pPr>
        <w:pStyle w:val="3"/>
        <w:ind w:left="0" w:leftChars="0" w:firstLine="0" w:firstLineChars="0"/>
        <w:rPr>
          <w:rFonts w:hint="eastAsia"/>
          <w:b w:val="0"/>
          <w:bCs w:val="0"/>
          <w:color w:val="auto"/>
          <w:lang w:val="en-US"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 xml:space="preserve">- </w:t>
      </w:r>
      <w:r>
        <w:rPr>
          <w:rFonts w:hint="eastAsia"/>
          <w:b w:val="0"/>
          <w:bCs w:val="0"/>
          <w:color w:val="auto"/>
          <w:highlight w:val="yellow"/>
          <w:lang w:val="en-US" w:eastAsia="zh-Hans"/>
        </w:rPr>
        <w:t>openssl x509 -req -in server.csr -out server.crt -signkey server.key -days 3650</w:t>
      </w:r>
      <w:r>
        <w:rPr>
          <w:rFonts w:hint="eastAsia"/>
          <w:b w:val="0"/>
          <w:bCs w:val="0"/>
          <w:color w:val="auto"/>
          <w:lang w:val="en-US" w:eastAsia="zh-Hans"/>
        </w:rPr>
        <w:t xml:space="preserve"> [用私钥和证书请求文件生成证书]</w:t>
      </w:r>
    </w:p>
    <w:p>
      <w:pPr>
        <w:pStyle w:val="3"/>
        <w:ind w:left="0" w:leftChars="0" w:firstLine="0" w:firstLineChars="0"/>
        <w:rPr>
          <w:rFonts w:hint="eastAsia"/>
          <w:b/>
          <w:bCs/>
          <w:color w:val="auto"/>
          <w:lang w:val="en-US" w:eastAsia="zh-Hans"/>
        </w:rPr>
      </w:pPr>
    </w:p>
    <w:p>
      <w:pPr>
        <w:pStyle w:val="3"/>
        <w:ind w:left="0" w:leftChars="0" w:firstLine="0" w:firstLineChars="0"/>
        <w:outlineLvl w:val="1"/>
        <w:rPr>
          <w:rFonts w:hint="eastAsia"/>
          <w:b/>
          <w:bCs/>
          <w:color w:val="auto"/>
          <w:lang w:val="en-US" w:eastAsia="zh-Hans"/>
        </w:rPr>
      </w:pPr>
      <w:bookmarkStart w:id="47" w:name="_Toc796353440"/>
      <w:r>
        <w:rPr>
          <w:rFonts w:hint="default"/>
          <w:b/>
          <w:bCs/>
          <w:color w:val="auto"/>
          <w:lang w:eastAsia="zh-Hans"/>
        </w:rPr>
        <w:t>3</w:t>
      </w:r>
      <w:r>
        <w:rPr>
          <w:rFonts w:hint="eastAsia"/>
          <w:b/>
          <w:bCs/>
          <w:color w:val="auto"/>
          <w:lang w:val="en-US" w:eastAsia="zh-Hans"/>
        </w:rPr>
        <w:t>.</w:t>
      </w:r>
      <w:r>
        <w:rPr>
          <w:rFonts w:hint="default"/>
          <w:b/>
          <w:bCs/>
          <w:color w:val="auto"/>
          <w:lang w:eastAsia="zh-Hans"/>
        </w:rPr>
        <w:t>3</w:t>
      </w:r>
      <w:r>
        <w:rPr>
          <w:rFonts w:hint="eastAsia"/>
          <w:b/>
          <w:bCs/>
          <w:color w:val="auto"/>
          <w:lang w:val="en-US" w:eastAsia="zh-Hans"/>
        </w:rPr>
        <w:t>客户端安装</w:t>
      </w:r>
      <w:bookmarkEnd w:id="47"/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highlight w:val="yellow"/>
          <w:lang w:val="en-US" w:eastAsia="zh-Hans"/>
        </w:rPr>
      </w:pPr>
      <w:r>
        <w:rPr>
          <w:rFonts w:hint="default"/>
          <w:b w:val="0"/>
          <w:bCs w:val="0"/>
          <w:color w:val="auto"/>
          <w:highlight w:val="yellow"/>
          <w:lang w:val="en-US" w:eastAsia="zh-Hans"/>
        </w:rPr>
        <w:t>git clone https://gitee.com/vesper0407/my-mpegtsjs-lesson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val="en-US" w:eastAsia="zh-Hans"/>
        </w:rPr>
        <w:t># 目标分支不是master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highlight w:val="yellow"/>
          <w:lang w:val="en-US" w:eastAsia="zh-Hans"/>
        </w:rPr>
      </w:pPr>
      <w:r>
        <w:rPr>
          <w:rFonts w:hint="default"/>
          <w:b w:val="0"/>
          <w:bCs w:val="0"/>
          <w:color w:val="auto"/>
          <w:highlight w:val="yellow"/>
          <w:lang w:val="en-US" w:eastAsia="zh-Hans"/>
        </w:rPr>
        <w:t>cd my-mpegtsjs-lesson &amp;&amp; git checkout feat/new-ui-dev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val="en-US" w:eastAsia="zh-Hans"/>
        </w:rPr>
      </w:pP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val="en-US" w:eastAsia="zh-Hans"/>
        </w:rPr>
        <w:t># 安装依赖 mpegts.js自带的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highlight w:val="yellow"/>
          <w:lang w:val="en-US" w:eastAsia="zh-Hans"/>
        </w:rPr>
      </w:pPr>
      <w:r>
        <w:rPr>
          <w:rFonts w:hint="default"/>
          <w:b w:val="0"/>
          <w:bCs w:val="0"/>
          <w:color w:val="auto"/>
          <w:highlight w:val="yellow"/>
          <w:lang w:val="en-US" w:eastAsia="zh-Hans"/>
        </w:rPr>
        <w:t>npm install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val="en-US" w:eastAsia="zh-Hans"/>
        </w:rPr>
        <w:t># 可修改源码之后重新编译 不建议这么做 耗时 可以在原型上扩展 参考mpegtsjs-metric的实现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highlight w:val="yellow"/>
          <w:lang w:val="en-US" w:eastAsia="zh-Hans"/>
        </w:rPr>
      </w:pPr>
      <w:r>
        <w:rPr>
          <w:rFonts w:hint="default"/>
          <w:b w:val="0"/>
          <w:bCs w:val="0"/>
          <w:color w:val="auto"/>
          <w:highlight w:val="yellow"/>
          <w:lang w:val="en-US" w:eastAsia="zh-Hans"/>
        </w:rPr>
        <w:t>npm run build:prod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val="en-US" w:eastAsia="zh-Hans"/>
        </w:rPr>
        <w:t># 运行之后会在根目录dist下生成打包好的文件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val="en-US" w:eastAsia="zh-Hans"/>
        </w:rPr>
      </w:pP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val="en-US" w:eastAsia="zh-Hans"/>
        </w:rPr>
        <w:t># 全景播放器运行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highlight w:val="yellow"/>
          <w:lang w:val="en-US" w:eastAsia="zh-Hans"/>
        </w:rPr>
      </w:pPr>
      <w:r>
        <w:rPr>
          <w:rFonts w:hint="default"/>
          <w:b w:val="0"/>
          <w:bCs w:val="0"/>
          <w:color w:val="auto"/>
          <w:highlight w:val="yellow"/>
          <w:lang w:val="en-US" w:eastAsia="zh-Hans"/>
        </w:rPr>
        <w:t>cd ./demo/panorama_live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val="en-US" w:eastAsia="zh-Hans"/>
        </w:rPr>
        <w:t># 依赖安装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highlight w:val="yellow"/>
          <w:lang w:val="en-US" w:eastAsia="zh-Hans"/>
        </w:rPr>
      </w:pPr>
      <w:r>
        <w:rPr>
          <w:rFonts w:hint="default"/>
          <w:b w:val="0"/>
          <w:bCs w:val="0"/>
          <w:color w:val="auto"/>
          <w:highlight w:val="yellow"/>
          <w:lang w:val="en-US" w:eastAsia="zh-Hans"/>
        </w:rPr>
        <w:t>npm install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val="en-US" w:eastAsia="zh-Hans"/>
        </w:rPr>
        <w:t># 编译打包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highlight w:val="yellow"/>
          <w:lang w:val="en-US" w:eastAsia="zh-Hans"/>
        </w:rPr>
      </w:pPr>
      <w:r>
        <w:rPr>
          <w:rFonts w:hint="default"/>
          <w:b w:val="0"/>
          <w:bCs w:val="0"/>
          <w:color w:val="auto"/>
          <w:highlight w:val="yellow"/>
          <w:lang w:val="en-US" w:eastAsia="zh-Hans"/>
        </w:rPr>
        <w:t>npm run build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val="en-US" w:eastAsia="zh-Hans"/>
        </w:rPr>
        <w:t xml:space="preserve"># 根据index.html中的注释 下载js/css到本地并按路径引入 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val="en-US" w:eastAsia="zh-Hans"/>
        </w:rPr>
        <w:t># 目前可以直接使用dist下的静态资源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val="en-US" w:eastAsia="zh-Hans"/>
        </w:rPr>
        <w:t>wget ...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val="en-US" w:eastAsia="zh-Hans"/>
        </w:rPr>
        <w:t># 开启本地服务测试 浏览器打开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highlight w:val="yellow"/>
          <w:lang w:val="en-US" w:eastAsia="zh-Hans"/>
        </w:rPr>
      </w:pPr>
      <w:r>
        <w:rPr>
          <w:rFonts w:hint="default"/>
          <w:b w:val="0"/>
          <w:bCs w:val="0"/>
          <w:color w:val="auto"/>
          <w:highlight w:val="yellow"/>
          <w:lang w:val="en-US" w:eastAsia="zh-Hans"/>
        </w:rPr>
        <w:t>npm run client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lang w:val="en-US" w:eastAsia="zh-Hans"/>
        </w:rPr>
      </w:pPr>
      <w:r>
        <w:rPr>
          <w:rFonts w:hint="default"/>
          <w:b w:val="0"/>
          <w:bCs w:val="0"/>
          <w:color w:val="auto"/>
          <w:lang w:val="en-US" w:eastAsia="zh-Hans"/>
        </w:rPr>
        <w:t xml:space="preserve"># 桌面应用程序运行(optional) 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highlight w:val="yellow"/>
          <w:lang w:val="en-US" w:eastAsia="zh-Hans"/>
        </w:rPr>
      </w:pPr>
      <w:r>
        <w:rPr>
          <w:rFonts w:hint="default"/>
          <w:b w:val="0"/>
          <w:bCs w:val="0"/>
          <w:color w:val="auto"/>
          <w:highlight w:val="yellow"/>
          <w:lang w:val="en-US" w:eastAsia="zh-Hans"/>
        </w:rPr>
        <w:t>npm run start-electron</w:t>
      </w: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highlight w:val="yellow"/>
          <w:lang w:val="en-US" w:eastAsia="zh-Hans"/>
        </w:rPr>
      </w:pPr>
    </w:p>
    <w:p>
      <w:pPr>
        <w:pStyle w:val="3"/>
        <w:ind w:left="0" w:leftChars="0" w:firstLine="0" w:firstLineChars="0"/>
        <w:rPr>
          <w:rFonts w:hint="default"/>
          <w:b w:val="0"/>
          <w:bCs w:val="0"/>
          <w:color w:val="auto"/>
          <w:highlight w:val="none"/>
          <w:lang w:val="en-US" w:eastAsia="zh-Hans"/>
        </w:rPr>
      </w:pPr>
      <w:r>
        <w:rPr>
          <w:rFonts w:hint="default"/>
          <w:b w:val="0"/>
          <w:bCs w:val="0"/>
          <w:color w:val="auto"/>
          <w:highlight w:val="none"/>
          <w:lang w:val="en-US" w:eastAsia="zh-Hans"/>
        </w:rPr>
        <w:t>注意区分</w:t>
      </w:r>
      <w:r>
        <w:rPr>
          <w:rFonts w:hint="default"/>
          <w:b/>
          <w:bCs/>
          <w:color w:val="auto"/>
          <w:highlight w:val="none"/>
          <w:lang w:val="en-US" w:eastAsia="zh-Hans"/>
        </w:rPr>
        <w:t>develop</w:t>
      </w:r>
      <w:r>
        <w:rPr>
          <w:rFonts w:hint="default"/>
          <w:b w:val="0"/>
          <w:bCs w:val="0"/>
          <w:color w:val="auto"/>
          <w:highlight w:val="none"/>
          <w:lang w:val="en-US" w:eastAsia="zh-Hans"/>
        </w:rPr>
        <w:t>和</w:t>
      </w:r>
      <w:r>
        <w:rPr>
          <w:rFonts w:hint="default"/>
          <w:b/>
          <w:bCs/>
          <w:color w:val="auto"/>
          <w:highlight w:val="none"/>
          <w:lang w:val="en-US" w:eastAsia="zh-Hans"/>
        </w:rPr>
        <w:t>prod</w:t>
      </w:r>
      <w:r>
        <w:rPr>
          <w:rFonts w:hint="default"/>
          <w:b w:val="0"/>
          <w:bCs w:val="0"/>
          <w:color w:val="auto"/>
          <w:highlight w:val="none"/>
          <w:lang w:val="en-US" w:eastAsia="zh-Hans"/>
        </w:rPr>
        <w:t>两种环境</w:t>
      </w:r>
      <w:r>
        <w:rPr>
          <w:rFonts w:hint="default"/>
          <w:b w:val="0"/>
          <w:bCs w:val="0"/>
          <w:color w:val="auto"/>
          <w:highlight w:val="none"/>
          <w:lang w:eastAsia="zh-Hans"/>
        </w:rPr>
        <w:t>，</w:t>
      </w:r>
      <w:r>
        <w:rPr>
          <w:rFonts w:hint="default"/>
          <w:b w:val="0"/>
          <w:bCs w:val="0"/>
          <w:color w:val="auto"/>
          <w:highlight w:val="none"/>
          <w:lang w:val="en-US" w:eastAsia="zh-Hans"/>
        </w:rPr>
        <w:t>prod需要编译的bundle.js，保证各浏览器的兼容性</w:t>
      </w:r>
    </w:p>
    <w:p>
      <w:pPr>
        <w:pStyle w:val="2"/>
      </w:pPr>
      <w:bookmarkStart w:id="48" w:name="_Toc1194177976"/>
      <w:bookmarkStart w:id="49" w:name="_Toc24247"/>
      <w:r>
        <w:rPr>
          <w:rFonts w:hint="eastAsia"/>
        </w:rPr>
        <w:t>使用指南</w:t>
      </w:r>
      <w:bookmarkEnd w:id="48"/>
      <w:bookmarkEnd w:id="49"/>
    </w:p>
    <w:p>
      <w:pPr>
        <w:pStyle w:val="3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由于云端节点启动后会将自身信息发送到边缘节点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以减少边缘节点的配置操作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所以最好按照如下顺序启动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边缘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云端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客户端</w:t>
      </w:r>
    </w:p>
    <w:p>
      <w:pPr>
        <w:pStyle w:val="3"/>
        <w:rPr>
          <w:rFonts w:hint="default"/>
          <w:lang w:val="en-US" w:eastAsia="zh-Hans"/>
        </w:rPr>
      </w:pPr>
    </w:p>
    <w:p>
      <w:pPr>
        <w:pStyle w:val="4"/>
      </w:pPr>
      <w:bookmarkStart w:id="50" w:name="_Toc167077770"/>
      <w:bookmarkStart w:id="51" w:name="_Toc20584"/>
      <w:bookmarkStart w:id="52" w:name="_Toc77736590"/>
      <w:bookmarkStart w:id="53" w:name="_Toc53391812"/>
      <w:bookmarkStart w:id="54" w:name="_Toc294597278"/>
      <w:bookmarkStart w:id="55" w:name="_Toc294597243"/>
      <w:r>
        <w:rPr>
          <w:rFonts w:hint="eastAsia"/>
          <w:lang w:val="en-US" w:eastAsia="zh-Hans"/>
        </w:rPr>
        <w:t>边缘节点启动</w:t>
      </w:r>
      <w:bookmarkEnd w:id="50"/>
      <w:bookmarkEnd w:id="51"/>
    </w:p>
    <w:p>
      <w:pPr>
        <w:pStyle w:val="3"/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开发环境运行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highlight w:val="yellow"/>
          <w:lang w:val="en-US" w:eastAsia="zh-Hans"/>
        </w:rPr>
      </w:pPr>
      <w:r>
        <w:rPr>
          <w:rFonts w:hint="eastAsia"/>
          <w:highlight w:val="yellow"/>
          <w:lang w:val="en-US" w:eastAsia="zh-Hans"/>
        </w:rPr>
        <w:t>./edge [-udp_addr 239.0.0.1:5222] [-disable_quic]</w:t>
      </w:r>
    </w:p>
    <w:p>
      <w:pPr>
        <w:pStyle w:val="3"/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可通过命令行设置参数，也可以通过配置文件设置(推荐)，(优先级 flag命令行 &gt; config.yaml配置文件 &gt; default默认配置)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详见</w:t>
      </w:r>
      <w:r>
        <w:rPr>
          <w:rFonts w:hint="default"/>
          <w:lang w:eastAsia="zh-Hans"/>
        </w:rPr>
        <w:t>3&gt;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生产环境运行</w:t>
      </w:r>
    </w:p>
    <w:p>
      <w:pPr>
        <w:pStyle w:val="3"/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推荐使用</w:t>
      </w:r>
      <w:r>
        <w:rPr>
          <w:rFonts w:hint="default"/>
          <w:lang w:val="en-US" w:eastAsia="zh-Hans"/>
        </w:rPr>
        <w:fldChar w:fldCharType="begin"/>
      </w:r>
      <w:r>
        <w:rPr>
          <w:rFonts w:hint="default"/>
          <w:lang w:val="en-US" w:eastAsia="zh-Hans"/>
        </w:rPr>
        <w:instrText xml:space="preserve"> HYPERLINK "https://zhuanlan.zhihu.com/p/147305277" </w:instrText>
      </w:r>
      <w:r>
        <w:rPr>
          <w:rFonts w:hint="default"/>
          <w:lang w:val="en-US" w:eastAsia="zh-Hans"/>
        </w:rPr>
        <w:fldChar w:fldCharType="separate"/>
      </w:r>
      <w:r>
        <w:rPr>
          <w:rStyle w:val="37"/>
          <w:rFonts w:hint="default"/>
          <w:lang w:val="en-US" w:eastAsia="zh-Hans"/>
        </w:rPr>
        <w:t>supervisor</w:t>
      </w:r>
      <w:r>
        <w:rPr>
          <w:rFonts w:hint="default"/>
          <w:lang w:val="en-US" w:eastAsia="zh-Hans"/>
        </w:rPr>
        <w:fldChar w:fldCharType="end"/>
      </w:r>
    </w:p>
    <w:p>
      <w:pPr>
        <w:pStyle w:val="3"/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启动supervisor </w:t>
      </w:r>
      <w:r>
        <w:rPr>
          <w:rFonts w:hint="default"/>
          <w:highlight w:val="yellow"/>
          <w:lang w:val="en-US" w:eastAsia="zh-Hans"/>
        </w:rPr>
        <w:t xml:space="preserve">supervisord -c /etc/supeivisord.conf  </w:t>
      </w:r>
    </w:p>
    <w:p>
      <w:pPr>
        <w:pStyle w:val="3"/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在supervisord.d中新建子进程配置</w:t>
      </w:r>
      <w:r>
        <w:rPr>
          <w:rFonts w:hint="default"/>
          <w:b/>
          <w:bCs/>
          <w:lang w:val="en-US" w:eastAsia="zh-Hans"/>
        </w:rPr>
        <w:t>edge.conf</w:t>
      </w:r>
      <w:r>
        <w:rPr>
          <w:rFonts w:hint="default"/>
          <w:lang w:val="en-US" w:eastAsia="zh-Hans"/>
        </w:rPr>
        <w:t xml:space="preserve">如下: </w:t>
      </w:r>
    </w:p>
    <w:p>
      <w:pPr>
        <w:pStyle w:val="3"/>
        <w:numPr>
          <w:ilvl w:val="0"/>
          <w:numId w:val="0"/>
        </w:numPr>
        <w:ind w:leftChars="0"/>
        <w:rPr>
          <w:rFonts w:hint="default"/>
          <w:lang w:val="en-US" w:eastAsia="zh-Hans"/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73" w:type="dxa"/>
          </w:tcPr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</w:rPr>
              <w:t>[program:edge]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</w:rPr>
              <w:t>environment=PATH="$PATH"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</w:rPr>
              <w:t>directory=/root/work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</w:rPr>
              <w:t>command=/root/work/edge_linux_v4.0.3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</w:rPr>
              <w:t>autorestart=true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</w:rPr>
              <w:t>autostart=true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</w:rPr>
              <w:t>stderr_logfile=/root/work/edge.err.log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</w:rPr>
              <w:t>stderr_logfile_maxbytes=100MB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</w:rPr>
              <w:t>stderr_logfile_backups=20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</w:rPr>
              <w:t>stderr_capture_maxbytes=10MB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</w:rPr>
              <w:t>stdout_logfile=/root/work/edge.out.log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</w:rPr>
              <w:t>stdout_logfile_maxbytes=100MB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</w:rPr>
              <w:t>stdout_logfile_backups=10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</w:rPr>
              <w:t>stdout_capture_maxbytes=4MB</w:t>
            </w:r>
          </w:p>
          <w:p>
            <w:pPr>
              <w:pStyle w:val="3"/>
              <w:numPr>
                <w:ilvl w:val="0"/>
                <w:numId w:val="0"/>
              </w:numPr>
              <w:ind w:leftChars="0"/>
              <w:rPr>
                <w:rFonts w:hint="default"/>
                <w:color w:val="000000" w:themeColor="text1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color w:val="000000" w:themeColor="text1"/>
                <w:sz w:val="21"/>
                <w:szCs w:val="16"/>
                <w:highlight w:val="none"/>
                <w:lang w:val="en-US" w:eastAsia="zh-Hans"/>
              </w:rPr>
              <w:t>startsecs=5</w:t>
            </w:r>
          </w:p>
        </w:tc>
      </w:tr>
    </w:tbl>
    <w:p>
      <w:pPr>
        <w:pStyle w:val="3"/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更新配置</w:t>
      </w:r>
      <w:r>
        <w:rPr>
          <w:rFonts w:hint="eastAsia"/>
          <w:highlight w:val="yellow"/>
        </w:rPr>
        <w:t>supervisorctl update</w:t>
      </w:r>
      <w:r>
        <w:rPr>
          <w:rFonts w:hint="eastAsia"/>
        </w:rPr>
        <w:t xml:space="preserve"> 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highlight w:val="yellow"/>
        </w:rPr>
      </w:pPr>
      <w:r>
        <w:rPr>
          <w:rFonts w:hint="eastAsia"/>
        </w:rPr>
        <w:t>遇到失败请重启supervisor</w:t>
      </w:r>
      <w:r>
        <w:rPr>
          <w:rFonts w:hint="default"/>
        </w:rPr>
        <w:t xml:space="preserve"> </w:t>
      </w:r>
      <w:r>
        <w:rPr>
          <w:rFonts w:hint="eastAsia"/>
          <w:highlight w:val="yellow"/>
        </w:rPr>
        <w:t>supervisorctl reoload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highlight w:val="yellow"/>
        </w:rPr>
      </w:pPr>
    </w:p>
    <w:p>
      <w:pPr>
        <w:pStyle w:val="3"/>
        <w:numPr>
          <w:ilvl w:val="0"/>
          <w:numId w:val="10"/>
        </w:numPr>
        <w:ind w:left="0" w:leftChars="0" w:firstLine="0" w:firstLineChars="0"/>
        <w:rPr>
          <w:rFonts w:hint="eastAsia"/>
          <w:highlight w:val="none"/>
          <w:lang w:val="en-US" w:eastAsia="zh-Hans"/>
        </w:rPr>
      </w:pPr>
      <w:r>
        <w:rPr>
          <w:rFonts w:hint="eastAsia"/>
          <w:highlight w:val="none"/>
          <w:lang w:val="en-US" w:eastAsia="zh-Hans"/>
        </w:rPr>
        <w:t>参数配置</w:t>
      </w:r>
    </w:p>
    <w:p>
      <w:pPr>
        <w:pStyle w:val="3"/>
        <w:numPr>
          <w:ilvl w:val="0"/>
          <w:numId w:val="0"/>
        </w:numPr>
        <w:ind w:leftChars="0"/>
        <w:rPr>
          <w:rFonts w:hint="default"/>
          <w:highlight w:val="none"/>
          <w:lang w:val="en-US" w:eastAsia="zh-Hans"/>
        </w:rPr>
      </w:pPr>
      <w:r>
        <w:rPr>
          <w:rFonts w:hint="default"/>
          <w:highlight w:val="none"/>
          <w:lang w:val="en-US" w:eastAsia="zh-Hans"/>
        </w:rPr>
        <w:t>Config.yaml</w:t>
      </w:r>
    </w:p>
    <w:p>
      <w:pPr>
        <w:pStyle w:val="3"/>
        <w:numPr>
          <w:ilvl w:val="0"/>
          <w:numId w:val="0"/>
        </w:numPr>
        <w:ind w:leftChars="0"/>
        <w:rPr>
          <w:rFonts w:hint="default"/>
          <w:highlight w:val="none"/>
          <w:lang w:val="en-US" w:eastAsia="zh-Hans"/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3"/>
      </w:tblGrid>
      <w:tr>
        <w:tc>
          <w:tcPr>
            <w:tcW w:w="9173" w:type="dxa"/>
          </w:tcPr>
          <w:p>
            <w:pPr>
              <w:pStyle w:val="3"/>
              <w:numPr>
                <w:ilvl w:val="0"/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>./edge -h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>Usage of ./main: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-udp_addr         string            监听udp的端口(:5222)#单播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                                       (239.0.0.1:5222)#组播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-httpflv_addr     string            提供httpflv服务的地址(:7001)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-disable_quic     bool              是否停用quic重传(false)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-padding_size     int               rtp队列的缓冲长度(300)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-queue_chan_size  int               流的写入写出缓冲长度(100)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-record_dir       string            录制文件的存放目录(./record)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-pack_loss        float64           模拟丢包率(0.002)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-enable_hls       bool              开启hls服务(true)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-hls_addr         string            hls服务地址(":7002")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-enable_record    bool              启动直播录制(false )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-cert_file:       string            https证书(certs/server.crt)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-key_file:        string            https公钥(certs/server.key)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-log_level:       string            日志等级(trace/debug/info/error)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-enable_log_file: bool              启用日志文件(false)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Hans"/>
              </w:rPr>
            </w:pPr>
            <w:r>
              <w:rPr>
                <w:rFonts w:hint="default"/>
                <w:sz w:val="21"/>
                <w:szCs w:val="16"/>
                <w:highlight w:val="none"/>
                <w:vertAlign w:val="baseline"/>
                <w:lang w:val="en-US" w:eastAsia="zh-Hans"/>
              </w:rPr>
              <w:t xml:space="preserve">  -protect          bool              保护模式,出现大面积连续丢包时会放弃重传这些包,跳到下个有效包(true)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default"/>
          <w:highlight w:val="none"/>
          <w:lang w:val="en-US" w:eastAsia="zh-Hans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</w:p>
    <w:bookmarkEnd w:id="52"/>
    <w:bookmarkEnd w:id="53"/>
    <w:bookmarkEnd w:id="54"/>
    <w:bookmarkEnd w:id="55"/>
    <w:p>
      <w:pPr>
        <w:pStyle w:val="4"/>
      </w:pPr>
      <w:bookmarkStart w:id="56" w:name="_Toc1314953761"/>
      <w:r>
        <w:rPr>
          <w:rFonts w:hint="eastAsia"/>
          <w:lang w:val="en-US" w:eastAsia="zh-Hans"/>
        </w:rPr>
        <w:t>云端节点启动</w:t>
      </w:r>
      <w:bookmarkEnd w:id="56"/>
    </w:p>
    <w:p>
      <w:pPr>
        <w:numPr>
          <w:ilvl w:val="0"/>
          <w:numId w:val="0"/>
        </w:numPr>
        <w:spacing w:line="360" w:lineRule="auto"/>
        <w:rPr>
          <w:rFonts w:hint="eastAsia"/>
          <w:color w:val="000000" w:themeColor="text1"/>
          <w:lang w:val="en-US" w:eastAsia="zh-Hans"/>
        </w:rPr>
      </w:pPr>
    </w:p>
    <w:p>
      <w:pPr>
        <w:numPr>
          <w:ilvl w:val="0"/>
          <w:numId w:val="11"/>
        </w:numPr>
        <w:spacing w:line="360" w:lineRule="auto"/>
        <w:rPr>
          <w:rFonts w:hint="eastAsia" w:ascii="宋体" w:hAnsi="Times New Roman" w:eastAsia="宋体" w:cs="Times New Roman"/>
          <w:snapToGrid w:val="0"/>
          <w:sz w:val="24"/>
          <w:lang w:val="en-US" w:eastAsia="zh-Hans" w:bidi="ar-SA"/>
        </w:rPr>
      </w:pPr>
      <w:r>
        <w:rPr>
          <w:rFonts w:hint="eastAsia" w:ascii="宋体" w:hAnsi="Times New Roman" w:eastAsia="宋体" w:cs="Times New Roman"/>
          <w:snapToGrid w:val="0"/>
          <w:sz w:val="24"/>
          <w:lang w:val="en-US" w:eastAsia="zh-Hans" w:bidi="ar-SA"/>
        </w:rPr>
        <w:t>开发环境运行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Times New Roman" w:eastAsia="宋体" w:cs="Times New Roman"/>
          <w:snapToGrid w:val="0"/>
          <w:sz w:val="24"/>
          <w:lang w:val="en-US" w:eastAsia="zh-Hans" w:bidi="ar-SA"/>
        </w:rPr>
      </w:pPr>
      <w:r>
        <w:rPr>
          <w:rFonts w:hint="eastAsia" w:ascii="宋体" w:hAnsi="Times New Roman" w:eastAsia="宋体" w:cs="Times New Roman"/>
          <w:snapToGrid w:val="0"/>
          <w:sz w:val="24"/>
          <w:lang w:val="en-US" w:eastAsia="zh-Hans" w:bidi="ar-SA"/>
        </w:rPr>
        <w:t>直接命令行启动./cloudserver 将会开启服务并监听`1935`、`4242`、`8090`端口（默认配置）</w:t>
      </w:r>
    </w:p>
    <w:p>
      <w:pPr>
        <w:numPr>
          <w:ilvl w:val="0"/>
          <w:numId w:val="0"/>
        </w:numPr>
        <w:spacing w:line="360" w:lineRule="auto"/>
        <w:rPr>
          <w:rFonts w:hint="default"/>
          <w:color w:val="000000" w:themeColor="text1"/>
          <w:sz w:val="18"/>
          <w:szCs w:val="16"/>
          <w:lang w:eastAsia="zh-Hans"/>
        </w:rPr>
      </w:pPr>
      <w:r>
        <w:rPr>
          <w:rFonts w:hint="default"/>
          <w:color w:val="000000" w:themeColor="text1"/>
          <w:sz w:val="18"/>
          <w:szCs w:val="16"/>
          <w:lang w:eastAsia="zh-Hans"/>
        </w:rPr>
        <w:t>(</w:t>
      </w:r>
      <w:r>
        <w:rPr>
          <w:rFonts w:hint="eastAsia"/>
          <w:color w:val="000000" w:themeColor="text1"/>
          <w:sz w:val="18"/>
          <w:szCs w:val="16"/>
          <w:lang w:val="en-US" w:eastAsia="zh-Hans"/>
        </w:rPr>
        <w:t>无配置文件时、使用默认配置并在同目录下生成配置文件</w:t>
      </w:r>
      <w:r>
        <w:rPr>
          <w:rFonts w:hint="default"/>
          <w:color w:val="000000" w:themeColor="text1"/>
          <w:sz w:val="18"/>
          <w:szCs w:val="16"/>
          <w:lang w:eastAsia="zh-Hans"/>
        </w:rPr>
        <w:t>，</w:t>
      </w:r>
      <w:r>
        <w:rPr>
          <w:rFonts w:hint="eastAsia"/>
          <w:color w:val="000000" w:themeColor="text1"/>
          <w:sz w:val="18"/>
          <w:szCs w:val="16"/>
          <w:lang w:val="en-US" w:eastAsia="zh-Hans"/>
        </w:rPr>
        <w:t>主要配置client_addr_list指定边缘节点地址</w:t>
      </w:r>
      <w:r>
        <w:rPr>
          <w:rFonts w:hint="default"/>
          <w:color w:val="000000" w:themeColor="text1"/>
          <w:sz w:val="18"/>
          <w:szCs w:val="16"/>
          <w:lang w:eastAsia="zh-Hans"/>
        </w:rPr>
        <w:t>，</w:t>
      </w:r>
      <w:r>
        <w:rPr>
          <w:rFonts w:hint="eastAsia"/>
          <w:color w:val="000000" w:themeColor="text1"/>
          <w:sz w:val="18"/>
          <w:szCs w:val="16"/>
          <w:lang w:val="en-US" w:eastAsia="zh-Hans"/>
        </w:rPr>
        <w:t>也可以修改配置文件中的其他参数自定义运行，详细内容见</w:t>
      </w:r>
      <w:r>
        <w:rPr>
          <w:rFonts w:hint="default"/>
          <w:color w:val="000000" w:themeColor="text1"/>
          <w:sz w:val="18"/>
          <w:szCs w:val="16"/>
          <w:lang w:eastAsia="zh-Hans"/>
        </w:rPr>
        <w:t>3&gt;)</w:t>
      </w:r>
    </w:p>
    <w:p>
      <w:pPr>
        <w:numPr>
          <w:ilvl w:val="0"/>
          <w:numId w:val="0"/>
        </w:numPr>
        <w:spacing w:line="360" w:lineRule="auto"/>
        <w:rPr>
          <w:rFonts w:hint="default"/>
          <w:color w:val="000000" w:themeColor="text1"/>
          <w:sz w:val="18"/>
          <w:szCs w:val="16"/>
          <w:lang w:eastAsia="zh-Hans"/>
        </w:rPr>
      </w:pPr>
    </w:p>
    <w:p>
      <w:pPr>
        <w:numPr>
          <w:ilvl w:val="0"/>
          <w:numId w:val="11"/>
        </w:numPr>
        <w:spacing w:line="360" w:lineRule="auto"/>
        <w:rPr>
          <w:rFonts w:hint="default" w:ascii="宋体" w:hAnsi="Times New Roman" w:eastAsia="宋体" w:cs="Times New Roman"/>
          <w:snapToGrid w:val="0"/>
          <w:sz w:val="24"/>
          <w:lang w:val="en-US" w:eastAsia="zh-Hans" w:bidi="ar-SA"/>
        </w:rPr>
      </w:pPr>
      <w:r>
        <w:rPr>
          <w:rFonts w:hint="eastAsia" w:ascii="宋体" w:hAnsi="Times New Roman" w:eastAsia="宋体" w:cs="Times New Roman"/>
          <w:snapToGrid w:val="0"/>
          <w:sz w:val="24"/>
          <w:lang w:val="en-US" w:eastAsia="zh-Hans" w:bidi="ar-SA"/>
        </w:rPr>
        <w:t>生产环境运行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Times New Roman" w:eastAsia="宋体" w:cs="Times New Roman"/>
          <w:snapToGrid w:val="0"/>
          <w:sz w:val="24"/>
          <w:lang w:val="en-US" w:eastAsia="zh-Hans" w:bidi="ar-SA"/>
        </w:rPr>
      </w:pPr>
      <w:r>
        <w:rPr>
          <w:rFonts w:hint="default" w:ascii="宋体" w:hAnsi="Times New Roman" w:eastAsia="宋体" w:cs="Times New Roman"/>
          <w:snapToGrid w:val="0"/>
          <w:sz w:val="24"/>
          <w:lang w:val="en-US" w:eastAsia="zh-Hans" w:bidi="ar-SA"/>
        </w:rPr>
        <w:t>推荐使用</w:t>
      </w:r>
      <w:r>
        <w:rPr>
          <w:rFonts w:hint="default" w:ascii="宋体" w:hAnsi="Times New Roman" w:eastAsia="宋体" w:cs="Times New Roman"/>
          <w:snapToGrid w:val="0"/>
          <w:sz w:val="24"/>
          <w:lang w:val="en-US" w:eastAsia="zh-Hans" w:bidi="ar-SA"/>
        </w:rPr>
        <w:fldChar w:fldCharType="begin"/>
      </w:r>
      <w:r>
        <w:rPr>
          <w:rFonts w:hint="default" w:ascii="宋体" w:hAnsi="Times New Roman" w:eastAsia="宋体" w:cs="Times New Roman"/>
          <w:snapToGrid w:val="0"/>
          <w:sz w:val="24"/>
          <w:lang w:val="en-US" w:eastAsia="zh-Hans" w:bidi="ar-SA"/>
        </w:rPr>
        <w:instrText xml:space="preserve"> HYPERLINK "https://zhuanlan.zhihu.com/p/147305277" </w:instrText>
      </w:r>
      <w:r>
        <w:rPr>
          <w:rFonts w:hint="default" w:ascii="宋体" w:hAnsi="Times New Roman" w:eastAsia="宋体" w:cs="Times New Roman"/>
          <w:snapToGrid w:val="0"/>
          <w:sz w:val="24"/>
          <w:lang w:val="en-US" w:eastAsia="zh-Hans" w:bidi="ar-SA"/>
        </w:rPr>
        <w:fldChar w:fldCharType="separate"/>
      </w:r>
      <w:r>
        <w:rPr>
          <w:rFonts w:hint="default" w:ascii="宋体" w:hAnsi="Times New Roman" w:eastAsia="宋体" w:cs="Times New Roman"/>
          <w:snapToGrid w:val="0"/>
          <w:sz w:val="24"/>
          <w:lang w:val="en-US" w:eastAsia="zh-Hans" w:bidi="ar-SA"/>
        </w:rPr>
        <w:t>supervisor</w:t>
      </w:r>
      <w:r>
        <w:rPr>
          <w:rFonts w:hint="default" w:ascii="宋体" w:hAnsi="Times New Roman" w:eastAsia="宋体" w:cs="Times New Roman"/>
          <w:snapToGrid w:val="0"/>
          <w:sz w:val="24"/>
          <w:lang w:val="en-US" w:eastAsia="zh-Hans" w:bidi="ar-SA"/>
        </w:rPr>
        <w:fldChar w:fldCharType="end"/>
      </w:r>
      <w:r>
        <w:rPr>
          <w:rFonts w:hint="default" w:ascii="宋体" w:hAnsi="Times New Roman" w:eastAsia="宋体" w:cs="Times New Roman"/>
          <w:snapToGrid w:val="0"/>
          <w:sz w:val="24"/>
          <w:lang w:val="en-US" w:eastAsia="zh-Hans" w:bidi="ar-SA"/>
        </w:rPr>
        <w:t xml:space="preserve"> 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Times New Roman" w:eastAsia="宋体" w:cs="Times New Roman"/>
          <w:snapToGrid w:val="0"/>
          <w:sz w:val="24"/>
          <w:lang w:val="en-US" w:eastAsia="zh-Hans" w:bidi="ar-SA"/>
        </w:rPr>
      </w:pPr>
      <w:r>
        <w:rPr>
          <w:rFonts w:hint="default" w:ascii="宋体" w:hAnsi="Times New Roman" w:eastAsia="宋体" w:cs="Times New Roman"/>
          <w:snapToGrid w:val="0"/>
          <w:sz w:val="24"/>
          <w:lang w:val="en-US" w:eastAsia="zh-Hans" w:bidi="ar-SA"/>
        </w:rPr>
        <w:t xml:space="preserve">启动supervisor supervisord -c /etc/supeivisord.conf  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Times New Roman" w:eastAsia="宋体" w:cs="Times New Roman"/>
          <w:snapToGrid w:val="0"/>
          <w:sz w:val="24"/>
          <w:lang w:val="en-US" w:eastAsia="zh-Hans" w:bidi="ar-SA"/>
        </w:rPr>
      </w:pPr>
      <w:r>
        <w:rPr>
          <w:rFonts w:hint="default" w:ascii="宋体" w:hAnsi="Times New Roman" w:eastAsia="宋体" w:cs="Times New Roman"/>
          <w:snapToGrid w:val="0"/>
          <w:sz w:val="24"/>
          <w:lang w:val="en-US" w:eastAsia="zh-Hans" w:bidi="ar-SA"/>
        </w:rPr>
        <w:t xml:space="preserve">在supervisord.d中新建子进程配置cloud.conf如下:  </w:t>
      </w:r>
    </w:p>
    <w:p>
      <w:pPr>
        <w:numPr>
          <w:ilvl w:val="0"/>
          <w:numId w:val="0"/>
        </w:numPr>
        <w:spacing w:line="360" w:lineRule="auto"/>
        <w:rPr>
          <w:rFonts w:hint="default"/>
          <w:color w:val="000000" w:themeColor="text1"/>
          <w:lang w:val="en-US" w:eastAsia="zh-Hans"/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3"/>
      </w:tblGrid>
      <w:tr>
        <w:tc>
          <w:tcPr>
            <w:tcW w:w="917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</w:rPr>
              <w:t>[program:cloud]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</w:rPr>
              <w:t>environment=PATH="$PATH"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</w:rPr>
              <w:t>directory=/root/work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</w:rPr>
              <w:t>command=/root/work/cloud_linux_v4.0.3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</w:rPr>
              <w:t>autorestart=true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</w:rPr>
              <w:t>autostart=true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</w:rPr>
              <w:t>stderr_logfile=/root/work/cloud.err.log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</w:rPr>
              <w:t>stderr_logfile_maxbytes=100MB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</w:rPr>
              <w:t>stderr_logfile_backups=20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</w:rPr>
              <w:t>stderr_capture_maxbytes=10MB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</w:rPr>
              <w:t>stdout_logfile=/root/work/cloud.out.log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</w:rPr>
              <w:t>stdout_logfile_maxbytes=100MB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</w:rPr>
              <w:t>stdout_logfile_backups=10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</w:rPr>
              <w:t>stdout_capture_maxbytes=4MB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color w:val="000000" w:themeColor="text1"/>
                <w:vertAlign w:val="baseline"/>
                <w:lang w:val="en-US" w:eastAsia="zh-Hans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Hans"/>
              </w:rPr>
              <w:t>startsecs=5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color w:val="000000" w:themeColor="text1"/>
          <w:sz w:val="24"/>
          <w:szCs w:val="22"/>
          <w:lang w:val="en-US" w:eastAsia="zh-Hans"/>
        </w:rPr>
      </w:pPr>
      <w:r>
        <w:rPr>
          <w:rFonts w:hint="default"/>
          <w:color w:val="000000" w:themeColor="text1"/>
          <w:sz w:val="24"/>
          <w:szCs w:val="22"/>
          <w:lang w:val="en-US" w:eastAsia="zh-Hans"/>
        </w:rPr>
        <w:t>更新配置</w:t>
      </w:r>
      <w:r>
        <w:rPr>
          <w:rFonts w:hint="default"/>
          <w:color w:val="000000" w:themeColor="text1"/>
          <w:sz w:val="24"/>
          <w:szCs w:val="22"/>
          <w:highlight w:val="yellow"/>
          <w:lang w:val="en-US" w:eastAsia="zh-Hans"/>
        </w:rPr>
        <w:t>supervisorctl update</w:t>
      </w:r>
    </w:p>
    <w:p>
      <w:pPr>
        <w:numPr>
          <w:ilvl w:val="0"/>
          <w:numId w:val="0"/>
        </w:numPr>
        <w:spacing w:line="360" w:lineRule="auto"/>
        <w:rPr>
          <w:rFonts w:hint="default"/>
          <w:color w:val="000000" w:themeColor="text1"/>
          <w:sz w:val="24"/>
          <w:szCs w:val="22"/>
          <w:lang w:val="en-US" w:eastAsia="zh-Hans"/>
        </w:rPr>
      </w:pPr>
      <w:r>
        <w:rPr>
          <w:rFonts w:hint="default"/>
          <w:color w:val="000000" w:themeColor="text1"/>
          <w:sz w:val="24"/>
          <w:szCs w:val="22"/>
          <w:lang w:val="en-US" w:eastAsia="zh-Hans"/>
        </w:rPr>
        <w:t>遇到失败请重启supervisor</w:t>
      </w:r>
      <w:r>
        <w:rPr>
          <w:rFonts w:hint="default"/>
          <w:color w:val="000000" w:themeColor="text1"/>
          <w:sz w:val="24"/>
          <w:szCs w:val="22"/>
          <w:lang w:eastAsia="zh-Hans"/>
        </w:rPr>
        <w:t xml:space="preserve"> </w:t>
      </w:r>
      <w:r>
        <w:rPr>
          <w:rFonts w:hint="default"/>
          <w:color w:val="000000" w:themeColor="text1"/>
          <w:sz w:val="24"/>
          <w:szCs w:val="22"/>
          <w:highlight w:val="yellow"/>
          <w:lang w:val="en-US" w:eastAsia="zh-Hans"/>
        </w:rPr>
        <w:t>supervisorctl reoload</w:t>
      </w:r>
    </w:p>
    <w:p>
      <w:pPr>
        <w:numPr>
          <w:ilvl w:val="0"/>
          <w:numId w:val="0"/>
        </w:numPr>
        <w:spacing w:line="360" w:lineRule="auto"/>
        <w:rPr>
          <w:rFonts w:hint="default"/>
          <w:color w:val="000000" w:themeColor="text1"/>
          <w:sz w:val="24"/>
          <w:szCs w:val="22"/>
          <w:lang w:val="en-US" w:eastAsia="zh-Hans"/>
        </w:rPr>
      </w:pPr>
    </w:p>
    <w:p>
      <w:pPr>
        <w:numPr>
          <w:ilvl w:val="0"/>
          <w:numId w:val="11"/>
        </w:numPr>
        <w:spacing w:line="360" w:lineRule="auto"/>
        <w:rPr>
          <w:rFonts w:hint="default"/>
          <w:color w:val="000000" w:themeColor="text1"/>
          <w:sz w:val="24"/>
          <w:szCs w:val="22"/>
          <w:lang w:val="en-US" w:eastAsia="zh-Hans"/>
        </w:rPr>
      </w:pPr>
      <w:r>
        <w:rPr>
          <w:rFonts w:hint="eastAsia"/>
          <w:color w:val="000000" w:themeColor="text1"/>
          <w:sz w:val="24"/>
          <w:szCs w:val="22"/>
          <w:lang w:val="en-US" w:eastAsia="zh-Hans"/>
        </w:rPr>
        <w:t>参数配置</w:t>
      </w:r>
    </w:p>
    <w:p>
      <w:pPr>
        <w:numPr>
          <w:ilvl w:val="0"/>
          <w:numId w:val="0"/>
        </w:numPr>
        <w:spacing w:line="360" w:lineRule="auto"/>
        <w:rPr>
          <w:rFonts w:hint="default"/>
          <w:color w:val="000000" w:themeColor="text1"/>
          <w:sz w:val="24"/>
          <w:szCs w:val="22"/>
          <w:lang w:eastAsia="zh-Hans"/>
        </w:rPr>
      </w:pPr>
      <w:r>
        <w:rPr>
          <w:rFonts w:hint="default"/>
          <w:color w:val="000000" w:themeColor="text1"/>
          <w:sz w:val="24"/>
          <w:szCs w:val="22"/>
          <w:lang w:eastAsia="zh-Hans"/>
        </w:rPr>
        <w:t>config.yaml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3"/>
      </w:tblGrid>
      <w:tr>
        <w:tc>
          <w:tcPr>
            <w:tcW w:w="917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</w:rPr>
              <w:t>rtp_cache_size:   5000      #云端节点缓存的rtp包数量，设置过小会影响重传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</w:rPr>
              <w:t>quic_addr:        :4242     #quic服务的监听地址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</w:rPr>
              <w:t>client_addr_list:           #边缘节点的地址，会向这些地址发送数据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</w:rPr>
              <w:t>- 239.0.0.1:5222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</w:rPr>
              <w:t>- 127.0.0.1:5224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</w:rPr>
              <w:t>enable_record:    false     #是否录制直播，开启时每条流都会产生相应的flv录制文件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</w:rPr>
              <w:t>rtp_port:         5220      #rtp发送端口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</w:rPr>
              <w:t>rtmp_addr:        :1935     #rtmp监听端口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</w:rPr>
              <w:t>api_addr:         :8090     #http监听端口，主要向边缘提供流的名称、时间、数据量等信息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</w:rPr>
              <w:t>debug:            false     #为true时不向边缘发rtp数据，用于调试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</w:rPr>
              <w:t>log_level:        debug     #日志等级，trace/debug/info/error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color w:val="000000" w:themeColor="text1"/>
                <w:sz w:val="24"/>
                <w:szCs w:val="22"/>
                <w:vertAlign w:val="baseline"/>
                <w:lang w:eastAsia="zh-Hans"/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eastAsia="zh-Hans"/>
              </w:rPr>
              <w:t>enable_log_file:  true      #启用日志文件，不启用时仅在命令行输出过程信息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color w:val="000000" w:themeColor="text1"/>
          <w:sz w:val="24"/>
          <w:szCs w:val="22"/>
          <w:lang w:eastAsia="zh-Hans"/>
        </w:rPr>
      </w:pPr>
    </w:p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pStyle w:val="4"/>
        <w:rPr>
          <w:rFonts w:hint="eastAsia" w:ascii="宋体" w:hAnsi="宋体"/>
          <w:lang w:val="en-US" w:eastAsia="zh-Hans"/>
        </w:rPr>
      </w:pPr>
      <w:bookmarkStart w:id="57" w:name="_Toc673649850"/>
      <w:r>
        <w:rPr>
          <w:rFonts w:hint="eastAsia" w:ascii="宋体" w:hAnsi="宋体"/>
          <w:lang w:val="en-US" w:eastAsia="zh-Hans"/>
        </w:rPr>
        <w:t>推流</w:t>
      </w:r>
      <w:bookmarkEnd w:id="57"/>
    </w:p>
    <w:p>
      <w:pPr>
        <w:pStyle w:val="3"/>
        <w:ind w:left="0" w:leftChars="0" w:firstLine="0" w:firstLineChars="0"/>
        <w:rPr>
          <w:rFonts w:hint="default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云端和边缘启动后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可以开始直播推流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测试阶段可以使用ffmpeg推流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命令如下</w:t>
      </w:r>
      <w:r>
        <w:rPr>
          <w:rFonts w:hint="default" w:ascii="宋体" w:hAnsi="宋体"/>
          <w:lang w:eastAsia="zh-Hans"/>
        </w:rPr>
        <w:t>：</w:t>
      </w:r>
    </w:p>
    <w:p>
      <w:pPr>
        <w:pStyle w:val="3"/>
        <w:ind w:left="0" w:leftChars="0" w:firstLine="0" w:firstLineChars="0"/>
        <w:rPr>
          <w:rFonts w:hint="default" w:ascii="宋体" w:hAnsi="宋体"/>
          <w:highlight w:val="yellow"/>
          <w:lang w:eastAsia="zh-Hans"/>
        </w:rPr>
      </w:pPr>
      <w:r>
        <w:rPr>
          <w:rFonts w:hint="default" w:ascii="宋体" w:hAnsi="宋体"/>
          <w:highlight w:val="yellow"/>
          <w:lang w:eastAsia="zh-Hans"/>
        </w:rPr>
        <w:t xml:space="preserve">ffmpeg -re -stream_loop -1 -i </w:t>
      </w:r>
      <w:r>
        <w:rPr>
          <w:rFonts w:hint="eastAsia" w:ascii="宋体" w:hAnsi="宋体"/>
          <w:highlight w:val="yellow"/>
          <w:lang w:val="en-US" w:eastAsia="zh-Hans"/>
        </w:rPr>
        <w:t>test</w:t>
      </w:r>
      <w:r>
        <w:rPr>
          <w:rFonts w:hint="default" w:ascii="宋体" w:hAnsi="宋体"/>
          <w:highlight w:val="yellow"/>
          <w:lang w:eastAsia="zh-Hans"/>
        </w:rPr>
        <w:t xml:space="preserve">.mp4 -vcodec </w:t>
      </w:r>
      <w:r>
        <w:rPr>
          <w:rFonts w:hint="eastAsia" w:ascii="宋体" w:hAnsi="宋体"/>
          <w:highlight w:val="yellow"/>
          <w:lang w:val="en-US" w:eastAsia="zh-Hans"/>
        </w:rPr>
        <w:t>libx</w:t>
      </w:r>
      <w:r>
        <w:rPr>
          <w:rFonts w:hint="default" w:ascii="宋体" w:hAnsi="宋体"/>
          <w:highlight w:val="yellow"/>
          <w:lang w:eastAsia="zh-Hans"/>
        </w:rPr>
        <w:t>264 -acodec aac -f flv  rtmp://127.0.0.1:1935/live/movie</w:t>
      </w:r>
    </w:p>
    <w:p>
      <w:pPr>
        <w:pStyle w:val="3"/>
        <w:ind w:left="0" w:leftChars="0" w:firstLine="0" w:firstLineChars="0"/>
        <w:rPr>
          <w:rFonts w:hint="eastAsia" w:ascii="宋体" w:hAnsi="宋体"/>
          <w:highlight w:val="none"/>
          <w:lang w:val="en-US" w:eastAsia="zh-Hans"/>
        </w:rPr>
      </w:pPr>
      <w:r>
        <w:rPr>
          <w:rFonts w:hint="eastAsia" w:ascii="宋体" w:hAnsi="宋体"/>
          <w:highlight w:val="none"/>
          <w:lang w:val="en-US" w:eastAsia="zh-Hans"/>
        </w:rPr>
        <w:t>其中stream</w:t>
      </w:r>
      <w:r>
        <w:rPr>
          <w:rFonts w:hint="default" w:ascii="宋体" w:hAnsi="宋体"/>
          <w:highlight w:val="none"/>
          <w:lang w:eastAsia="zh-Hans"/>
        </w:rPr>
        <w:t>_loop</w:t>
      </w:r>
      <w:r>
        <w:rPr>
          <w:rFonts w:hint="eastAsia" w:ascii="宋体" w:hAnsi="宋体"/>
          <w:highlight w:val="none"/>
          <w:lang w:val="en-US" w:eastAsia="zh-Hans"/>
        </w:rPr>
        <w:t>表示循环推流</w:t>
      </w:r>
      <w:r>
        <w:rPr>
          <w:rFonts w:hint="default" w:ascii="宋体" w:hAnsi="宋体"/>
          <w:highlight w:val="none"/>
          <w:lang w:eastAsia="zh-Hans"/>
        </w:rPr>
        <w:t>，</w:t>
      </w:r>
      <w:r>
        <w:rPr>
          <w:rFonts w:hint="eastAsia" w:ascii="宋体" w:hAnsi="宋体"/>
          <w:highlight w:val="none"/>
          <w:lang w:val="en-US" w:eastAsia="zh-Hans"/>
        </w:rPr>
        <w:t>如果视频为h</w:t>
      </w:r>
      <w:r>
        <w:rPr>
          <w:rFonts w:hint="default" w:ascii="宋体" w:hAnsi="宋体"/>
          <w:highlight w:val="none"/>
          <w:lang w:eastAsia="zh-Hans"/>
        </w:rPr>
        <w:t>264</w:t>
      </w:r>
      <w:r>
        <w:rPr>
          <w:rFonts w:hint="eastAsia" w:ascii="宋体" w:hAnsi="宋体"/>
          <w:highlight w:val="none"/>
          <w:lang w:val="en-US" w:eastAsia="zh-Hans"/>
        </w:rPr>
        <w:t>编码</w:t>
      </w:r>
      <w:r>
        <w:rPr>
          <w:rFonts w:hint="default" w:ascii="宋体" w:hAnsi="宋体"/>
          <w:highlight w:val="none"/>
          <w:lang w:eastAsia="zh-Hans"/>
        </w:rPr>
        <w:t>、</w:t>
      </w:r>
      <w:r>
        <w:rPr>
          <w:rFonts w:hint="eastAsia" w:ascii="宋体" w:hAnsi="宋体"/>
          <w:highlight w:val="none"/>
          <w:lang w:val="en-US" w:eastAsia="zh-Hans"/>
        </w:rPr>
        <w:t>音频为aac编码的话可以将libx</w:t>
      </w:r>
      <w:r>
        <w:rPr>
          <w:rFonts w:hint="default" w:ascii="宋体" w:hAnsi="宋体"/>
          <w:highlight w:val="none"/>
          <w:lang w:eastAsia="zh-Hans"/>
        </w:rPr>
        <w:t>264、</w:t>
      </w:r>
      <w:r>
        <w:rPr>
          <w:rFonts w:hint="eastAsia" w:ascii="宋体" w:hAnsi="宋体"/>
          <w:highlight w:val="none"/>
          <w:lang w:val="en-US" w:eastAsia="zh-Hans"/>
        </w:rPr>
        <w:t>aac改为copy减少编解码性能消耗</w:t>
      </w:r>
    </w:p>
    <w:p>
      <w:pPr>
        <w:pStyle w:val="3"/>
        <w:ind w:left="0" w:leftChars="0" w:firstLine="0" w:firstLineChars="0"/>
        <w:rPr>
          <w:rFonts w:hint="eastAsia" w:ascii="宋体" w:hAnsi="宋体"/>
          <w:highlight w:val="none"/>
          <w:lang w:val="en-US" w:eastAsia="zh-Hans"/>
        </w:rPr>
      </w:pPr>
      <w:r>
        <w:rPr>
          <w:rFonts w:hint="eastAsia" w:ascii="宋体" w:hAnsi="宋体"/>
          <w:highlight w:val="none"/>
          <w:lang w:val="en-US" w:eastAsia="zh-Hans"/>
        </w:rPr>
        <w:t>movie为直播的channel名</w:t>
      </w:r>
      <w:r>
        <w:rPr>
          <w:rFonts w:hint="default" w:ascii="宋体" w:hAnsi="宋体"/>
          <w:highlight w:val="none"/>
          <w:lang w:eastAsia="zh-Hans"/>
        </w:rPr>
        <w:t>，</w:t>
      </w:r>
      <w:r>
        <w:rPr>
          <w:rFonts w:hint="eastAsia" w:ascii="宋体" w:hAnsi="宋体"/>
          <w:highlight w:val="none"/>
          <w:lang w:val="en-US" w:eastAsia="zh-Hans"/>
        </w:rPr>
        <w:t>可以改为任意英文字符串</w:t>
      </w:r>
    </w:p>
    <w:p>
      <w:pPr>
        <w:pStyle w:val="3"/>
        <w:ind w:left="0" w:leftChars="0" w:firstLine="0" w:firstLineChars="0"/>
        <w:rPr>
          <w:rFonts w:hint="default" w:ascii="宋体" w:hAnsi="宋体"/>
          <w:highlight w:val="none"/>
          <w:lang w:val="en-US" w:eastAsia="zh-Hans"/>
        </w:rPr>
      </w:pPr>
    </w:p>
    <w:p>
      <w:pPr>
        <w:pStyle w:val="4"/>
        <w:rPr>
          <w:rFonts w:hint="default" w:ascii="宋体" w:hAnsi="宋体"/>
          <w:lang w:val="en-US" w:eastAsia="zh-Hans"/>
        </w:rPr>
      </w:pPr>
      <w:bookmarkStart w:id="58" w:name="_Toc499241966"/>
      <w:r>
        <w:rPr>
          <w:rFonts w:hint="eastAsia" w:ascii="宋体" w:hAnsi="宋体"/>
          <w:lang w:val="en-US" w:eastAsia="zh-Hans"/>
        </w:rPr>
        <w:t>客户端使用</w:t>
      </w:r>
      <w:bookmarkEnd w:id="58"/>
    </w:p>
    <w:p>
      <w:pPr>
        <w:pStyle w:val="3"/>
        <w:ind w:left="0" w:leftChars="0" w:firstLine="0" w:firstLineChars="0"/>
        <w:rPr>
          <w:rFonts w:hint="default"/>
          <w:lang w:eastAsia="zh-Hans"/>
        </w:rPr>
      </w:pPr>
      <w:r>
        <w:rPr>
          <w:rFonts w:hint="eastAsia" w:ascii="宋体" w:hAnsi="宋体"/>
          <w:lang w:val="en-US" w:eastAsia="zh-Hans"/>
        </w:rPr>
        <w:t>浏览器输入客户端地址后进入以下页面</w:t>
      </w:r>
      <w:r>
        <w:rPr>
          <w:rFonts w:hint="default" w:ascii="宋体" w:hAnsi="宋体"/>
          <w:lang w:eastAsia="zh-Hans"/>
        </w:rPr>
        <w:t>：</w:t>
      </w:r>
    </w:p>
    <w:p>
      <w:pPr>
        <w:pStyle w:val="3"/>
        <w:ind w:left="0" w:leftChars="0" w:firstLine="0" w:firstLineChars="0"/>
        <w:rPr>
          <w:rFonts w:hint="default" w:ascii="宋体" w:hAnsi="宋体"/>
          <w:lang w:eastAsia="zh-Hans"/>
        </w:rPr>
      </w:pPr>
      <w:r>
        <w:rPr>
          <w:rFonts w:hint="default" w:ascii="宋体" w:hAnsi="宋体"/>
          <w:lang w:eastAsia="zh-Hans"/>
        </w:rPr>
        <w:drawing>
          <wp:inline distT="0" distB="0" distL="114300" distR="114300">
            <wp:extent cx="5661025" cy="2515235"/>
            <wp:effectExtent l="0" t="0" r="3175" b="24765"/>
            <wp:docPr id="1" name="图片 1" descr="WX20230629-104055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X20230629-104055@2x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1" w:line="300" w:lineRule="auto"/>
        <w:ind w:left="0" w:right="0" w:firstLine="0"/>
        <w:jc w:val="center"/>
        <w:rPr>
          <w:rFonts w:hint="default" w:ascii="宋体" w:hAnsi="宋体" w:eastAsia="黑体"/>
          <w:lang w:val="en-US" w:eastAsia="zh-Hans"/>
        </w:rPr>
      </w:pP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  <w:r>
        <w:rPr>
          <w:rFonts w:hint="default" w:ascii="黑体" w:hAnsi="宋体" w:eastAsia="黑体" w:cs="黑体"/>
          <w:kern w:val="0"/>
          <w:sz w:val="21"/>
          <w:szCs w:val="21"/>
          <w:lang w:eastAsia="zh-CN" w:bidi="ar"/>
        </w:rPr>
        <w:t>4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>-1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eastAsia="zh-CN" w:bidi="ar"/>
        </w:rPr>
        <w:t xml:space="preserve"> </w:t>
      </w:r>
      <w:r>
        <w:rPr>
          <w:rFonts w:hint="eastAsia" w:ascii="Times New Roman" w:hAnsi="宋体" w:eastAsia="黑体" w:cs="Times New Roman"/>
          <w:kern w:val="0"/>
          <w:sz w:val="21"/>
          <w:szCs w:val="21"/>
          <w:lang w:val="en-US" w:eastAsia="zh-Hans" w:bidi="ar"/>
        </w:rPr>
        <w:t>客户端用户</w:t>
      </w:r>
      <w:r>
        <w:rPr>
          <w:rFonts w:hint="eastAsia" w:ascii="黑体" w:hAnsi="宋体" w:eastAsia="黑体" w:cs="黑体"/>
          <w:kern w:val="0"/>
          <w:sz w:val="21"/>
          <w:szCs w:val="21"/>
          <w:lang w:val="en-US" w:eastAsia="zh-Hans" w:bidi="ar"/>
        </w:rPr>
        <w:t>界面</w:t>
      </w:r>
    </w:p>
    <w:p>
      <w:pPr>
        <w:pStyle w:val="3"/>
        <w:ind w:left="0" w:leftChars="0" w:firstLine="0" w:firstLineChars="0"/>
        <w:rPr>
          <w:rFonts w:hint="eastAsia" w:ascii="宋体" w:hAnsi="宋体"/>
          <w:lang w:val="en-US" w:eastAsia="zh-Hans"/>
        </w:rPr>
      </w:pPr>
    </w:p>
    <w:p>
      <w:pPr>
        <w:pStyle w:val="3"/>
        <w:numPr>
          <w:ilvl w:val="0"/>
          <w:numId w:val="12"/>
        </w:numPr>
        <w:ind w:left="0" w:leftChars="0" w:firstLine="0" w:firstLineChars="0"/>
        <w:rPr>
          <w:rFonts w:hint="default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视频地址栏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输入类似地址</w:t>
      </w:r>
      <w:r>
        <w:rPr>
          <w:rFonts w:hint="default" w:ascii="宋体" w:hAnsi="宋体"/>
          <w:lang w:eastAsia="zh-Hans"/>
        </w:rPr>
        <w:t>（https://127.0.0.1:7001/live/movie.flv）</w:t>
      </w:r>
      <w:r>
        <w:rPr>
          <w:rFonts w:hint="eastAsia" w:ascii="宋体" w:hAnsi="宋体"/>
          <w:lang w:val="en-US" w:eastAsia="zh-Hans"/>
        </w:rPr>
        <w:t>访问指定的视频流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该地址由rtmp推流的app和channel决定</w:t>
      </w:r>
      <w:r>
        <w:rPr>
          <w:rFonts w:hint="default" w:ascii="宋体" w:hAnsi="宋体"/>
          <w:lang w:eastAsia="zh-Hans"/>
        </w:rPr>
        <w:t>（</w:t>
      </w:r>
      <w:r>
        <w:rPr>
          <w:rFonts w:hint="eastAsia" w:ascii="宋体" w:hAnsi="宋体"/>
          <w:lang w:val="en-US" w:eastAsia="zh-Hans"/>
        </w:rPr>
        <w:t>例如</w:t>
      </w:r>
      <w:r>
        <w:rPr>
          <w:rFonts w:hint="default" w:ascii="宋体" w:hAnsi="宋体"/>
          <w:lang w:eastAsia="zh-Hans"/>
        </w:rPr>
        <w:t>：rtmp://127.0.0.1:1935/live/movie）</w:t>
      </w:r>
    </w:p>
    <w:p>
      <w:pPr>
        <w:pStyle w:val="3"/>
        <w:numPr>
          <w:ilvl w:val="0"/>
          <w:numId w:val="12"/>
        </w:numPr>
        <w:ind w:left="0" w:leftChars="0" w:firstLine="0" w:firstLineChars="0"/>
        <w:rPr>
          <w:rFonts w:hint="default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加载视频按钮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在第三步选择直播后点击</w:t>
      </w:r>
    </w:p>
    <w:p>
      <w:pPr>
        <w:pStyle w:val="3"/>
        <w:numPr>
          <w:ilvl w:val="0"/>
          <w:numId w:val="12"/>
        </w:numPr>
        <w:ind w:left="0" w:leftChars="0" w:firstLine="0" w:firstLineChars="0"/>
        <w:rPr>
          <w:rFonts w:hint="default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切换直播</w:t>
      </w:r>
      <w:r>
        <w:rPr>
          <w:rFonts w:hint="default" w:ascii="宋体" w:hAnsi="宋体"/>
          <w:lang w:eastAsia="zh-Hans"/>
        </w:rPr>
        <w:t>、</w:t>
      </w:r>
      <w:r>
        <w:rPr>
          <w:rFonts w:hint="eastAsia" w:ascii="宋体" w:hAnsi="宋体"/>
          <w:lang w:val="en-US" w:eastAsia="zh-Hans"/>
        </w:rPr>
        <w:t>点播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在本系统中使用直播模式</w:t>
      </w:r>
    </w:p>
    <w:p>
      <w:pPr>
        <w:pStyle w:val="3"/>
        <w:numPr>
          <w:ilvl w:val="0"/>
          <w:numId w:val="12"/>
        </w:numPr>
        <w:ind w:left="0" w:leftChars="0" w:firstLine="0" w:firstLineChars="0"/>
        <w:rPr>
          <w:rFonts w:hint="default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监控组件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点击可显示相应的监控数据</w:t>
      </w:r>
    </w:p>
    <w:p>
      <w:pPr>
        <w:pStyle w:val="2"/>
      </w:pPr>
      <w:bookmarkStart w:id="59" w:name="_Toc30691"/>
      <w:bookmarkStart w:id="60" w:name="_Toc17620740"/>
      <w:bookmarkStart w:id="61" w:name="_Toc541113733"/>
      <w:r>
        <w:rPr>
          <w:rFonts w:hint="eastAsia"/>
        </w:rPr>
        <w:t>附录</w:t>
      </w:r>
      <w:bookmarkEnd w:id="59"/>
      <w:bookmarkEnd w:id="60"/>
      <w:bookmarkEnd w:id="61"/>
    </w:p>
    <w:p>
      <w:pPr>
        <w:spacing w:line="360" w:lineRule="auto"/>
        <w:outlineLvl w:val="0"/>
        <w:rPr>
          <w:rFonts w:hint="default"/>
          <w:b/>
          <w:bCs/>
          <w:color w:val="auto"/>
        </w:rPr>
      </w:pPr>
      <w:bookmarkStart w:id="62" w:name="_Toc2052749133"/>
      <w:r>
        <w:rPr>
          <w:rFonts w:hint="eastAsia"/>
          <w:b/>
          <w:bCs/>
          <w:color w:val="auto"/>
        </w:rPr>
        <w:t>技术支持信息</w:t>
      </w:r>
      <w:r>
        <w:rPr>
          <w:rFonts w:hint="default"/>
          <w:b/>
          <w:bCs/>
          <w:color w:val="auto"/>
        </w:rPr>
        <w:t>：</w:t>
      </w:r>
      <w:bookmarkEnd w:id="62"/>
    </w:p>
    <w:p>
      <w:pPr>
        <w:spacing w:line="360" w:lineRule="auto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[livego](https://github.com/gwuhaolin/livego) </w:t>
      </w:r>
    </w:p>
    <w:p>
      <w:pPr>
        <w:spacing w:line="360" w:lineRule="auto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[GoRtp](https://github.com/wernerd/GoRTP) </w:t>
      </w:r>
    </w:p>
    <w:p>
      <w:pPr>
        <w:spacing w:line="360" w:lineRule="auto"/>
        <w:rPr>
          <w:rFonts w:hint="default"/>
          <w:color w:val="0000FF"/>
        </w:rPr>
      </w:pPr>
      <w:r>
        <w:rPr>
          <w:rFonts w:hint="default"/>
          <w:color w:val="0000FF"/>
        </w:rPr>
        <w:t>[quic-go](https://github.com/quic-go/quic-go)</w:t>
      </w:r>
    </w:p>
    <w:p>
      <w:pPr>
        <w:spacing w:line="360" w:lineRule="auto"/>
        <w:outlineLvl w:val="0"/>
        <w:rPr>
          <w:rFonts w:hint="default"/>
          <w:b/>
          <w:bCs/>
          <w:color w:val="auto"/>
        </w:rPr>
      </w:pPr>
      <w:bookmarkStart w:id="63" w:name="_Toc1229889276"/>
      <w:r>
        <w:rPr>
          <w:rFonts w:hint="eastAsia"/>
          <w:b/>
          <w:bCs/>
          <w:color w:val="auto"/>
        </w:rPr>
        <w:t>相关基础知识</w:t>
      </w:r>
      <w:r>
        <w:rPr>
          <w:rFonts w:hint="default"/>
          <w:b/>
          <w:bCs/>
          <w:color w:val="auto"/>
        </w:rPr>
        <w:t>：</w:t>
      </w:r>
      <w:bookmarkEnd w:id="63"/>
    </w:p>
    <w:p>
      <w:pPr>
        <w:spacing w:line="360" w:lineRule="auto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[RTMP](https://github.com/melpon/rfc/blob/master/rtmp.md)</w:t>
      </w:r>
    </w:p>
    <w:p>
      <w:pPr>
        <w:spacing w:line="360" w:lineRule="auto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[RTP](https://www.rfc-editor.org/rfc/rfc3550.html)</w:t>
      </w:r>
    </w:p>
    <w:p>
      <w:pPr>
        <w:spacing w:line="360" w:lineRule="auto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[QUIC](https://datatracker.ietf.org/doc/html/rfc9000)</w:t>
      </w:r>
    </w:p>
    <w:p>
      <w:pPr>
        <w:spacing w:line="360" w:lineRule="auto"/>
        <w:rPr>
          <w:rFonts w:hint="default" w:ascii="宋体" w:eastAsia="宋体"/>
          <w:color w:val="0000FF"/>
          <w:lang w:eastAsia="zh-CN"/>
        </w:rPr>
      </w:pPr>
      <w:r>
        <w:rPr>
          <w:rFonts w:hint="default" w:ascii="宋体" w:eastAsia="宋体"/>
          <w:color w:val="0000FF"/>
          <w:lang w:eastAsia="zh-CN"/>
        </w:rPr>
        <w:t>[HTTP-FLV](https://ossrs.io/lts/en-us/docs/v4/doc/delivery-http-flv)</w:t>
      </w:r>
    </w:p>
    <w:p>
      <w:pPr>
        <w:spacing w:line="360" w:lineRule="auto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[HLS](https://www.rfc-editor.org/rfc/pdfrfc/rfc8216.txt.pdf)</w:t>
      </w:r>
    </w:p>
    <w:p>
      <w:pPr>
        <w:spacing w:line="360" w:lineRule="auto"/>
        <w:outlineLvl w:val="0"/>
        <w:rPr>
          <w:rFonts w:hint="default" w:ascii="宋体" w:eastAsia="宋体"/>
          <w:b/>
          <w:bCs/>
          <w:color w:val="000000" w:themeColor="text1"/>
          <w:lang w:eastAsia="zh-Hans"/>
        </w:rPr>
      </w:pPr>
      <w:bookmarkStart w:id="64" w:name="_Toc1218959357"/>
      <w:r>
        <w:rPr>
          <w:rFonts w:hint="eastAsia" w:ascii="宋体" w:eastAsia="宋体"/>
          <w:b/>
          <w:bCs/>
          <w:color w:val="000000" w:themeColor="text1"/>
          <w:lang w:val="en-US" w:eastAsia="zh-Hans"/>
        </w:rPr>
        <w:t>代码结构</w:t>
      </w:r>
      <w:r>
        <w:rPr>
          <w:rFonts w:hint="default" w:ascii="宋体" w:eastAsia="宋体"/>
          <w:b/>
          <w:bCs/>
          <w:color w:val="000000" w:themeColor="text1"/>
          <w:lang w:eastAsia="zh-Hans"/>
        </w:rPr>
        <w:t>：</w:t>
      </w:r>
      <w:bookmarkEnd w:id="64"/>
    </w:p>
    <w:p>
      <w:pPr>
        <w:spacing w:line="360" w:lineRule="auto"/>
        <w:rPr>
          <w:rFonts w:hint="default" w:ascii="宋体" w:eastAsia="宋体"/>
          <w:b/>
          <w:bCs/>
          <w:color w:val="000000" w:themeColor="text1"/>
          <w:lang w:eastAsia="zh-Hans"/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3"/>
      </w:tblGrid>
      <w:tr>
        <w:tc>
          <w:tcPr>
            <w:tcW w:w="9173" w:type="dxa"/>
          </w:tcPr>
          <w:p>
            <w:pPr>
              <w:spacing w:line="360" w:lineRule="auto"/>
              <w:jc w:val="center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val="en-US" w:eastAsia="zh-Hans"/>
              </w:rPr>
            </w:pPr>
            <w:r>
              <w:rPr>
                <w:rFonts w:hint="eastAsia" w:ascii="宋体" w:eastAsia="宋体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Hans"/>
              </w:rPr>
              <w:t>云端节点</w:t>
            </w:r>
          </w:p>
        </w:tc>
      </w:tr>
      <w:tr>
        <w:tc>
          <w:tcPr>
            <w:tcW w:w="9173" w:type="dxa"/>
          </w:tcPr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  <w:t>- `defines.go`：基本配置项文件，包括flv格式用到的常量和rtp缓存、监听地址等参数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  <w:t>- `conn.go`：quic 流对象，用于重传丢失的 rtp 数据包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  <w:t>- `flv.go`：处理 flv 数据，包括构造 flvTag 以及读写 flv 数据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  <w:t>- `listQueue.go`：缓存 rtp 数据包的队列，通过arraylist实现【当前使用】，对外接口和 mapQueue 一致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  <w:t>- `mapQueue.go`：缓存 rtp 数据包的队列，通过hashmap实现，对外接口和 listQueue 一致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  <w:t>- `utils.go`：建立udp连接、quic连接等工具方法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  <w:t>- `cloundserver.go`：主要代码入口程序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  <w:t>- `metrics.go`：监控程序</w:t>
            </w:r>
          </w:p>
        </w:tc>
      </w:tr>
    </w:tbl>
    <w:p>
      <w:pPr>
        <w:spacing w:line="360" w:lineRule="auto"/>
        <w:rPr>
          <w:rFonts w:hint="default" w:ascii="宋体" w:eastAsia="宋体"/>
          <w:b/>
          <w:bCs/>
          <w:color w:val="000000" w:themeColor="text1"/>
          <w:lang w:eastAsia="zh-Hans"/>
        </w:rPr>
      </w:pP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3"/>
      </w:tblGrid>
      <w:tr>
        <w:tc>
          <w:tcPr>
            <w:tcW w:w="9173" w:type="dxa"/>
          </w:tcPr>
          <w:p>
            <w:pPr>
              <w:spacing w:line="360" w:lineRule="auto"/>
              <w:jc w:val="center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val="en-US" w:eastAsia="zh-Hans"/>
              </w:rPr>
            </w:pPr>
            <w:r>
              <w:rPr>
                <w:rFonts w:hint="eastAsia" w:ascii="宋体" w:eastAsia="宋体"/>
                <w:b/>
                <w:bCs/>
                <w:color w:val="000000" w:themeColor="text1"/>
                <w:sz w:val="32"/>
                <w:szCs w:val="32"/>
                <w:vertAlign w:val="baseline"/>
                <w:lang w:val="en-US" w:eastAsia="zh-Hans"/>
              </w:rPr>
              <w:t>边缘节点</w:t>
            </w:r>
          </w:p>
        </w:tc>
      </w:tr>
      <w:tr>
        <w:tc>
          <w:tcPr>
            <w:tcW w:w="9173" w:type="dxa"/>
          </w:tcPr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1F497D" w:themeColor="text2"/>
                <w:sz w:val="28"/>
                <w:szCs w:val="24"/>
                <w:highlight w:val="none"/>
                <w:vertAlign w:val="baseline"/>
                <w:lang w:eastAsia="zh-Hans"/>
              </w:rPr>
            </w:pPr>
            <w:r>
              <w:rPr>
                <w:rFonts w:hint="default" w:ascii="宋体" w:eastAsia="宋体"/>
                <w:b/>
                <w:bCs/>
                <w:color w:val="1F497D" w:themeColor="text2"/>
                <w:sz w:val="28"/>
                <w:szCs w:val="24"/>
                <w:highlight w:val="none"/>
                <w:vertAlign w:val="baseline"/>
                <w:lang w:eastAsia="zh-Hans"/>
              </w:rPr>
              <w:t xml:space="preserve"> cache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  <w:t>- `cache.go`：主要是缓存 flvTag 的初始段 initialization segment，通常包含在首个音频和视频的 Tag 中，包含了媒体的基本信息，例如编解码格式以及采样率等，播放器必须拿到才能正确解码播放视频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  <w:t>- `RtpQueue.go`：用于缓存rtp包的队列，确保rtp包的有序和尽可能存在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  <w:t>- `FlvRecord.go`：解析flvTag的缓存，记录历史信息，每得到一个完整的tag后都会重新开始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  <w:t>- `App.go`：一个边缘节点实例，记录所有的流、udp连接等信息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  <w:r>
              <w:rPr>
                <w:rFonts w:hint="default" w:ascii="宋体" w:eastAsia="宋体"/>
                <w:b/>
                <w:bCs/>
                <w:color w:val="1F497D" w:themeColor="text2"/>
                <w:sz w:val="28"/>
                <w:szCs w:val="24"/>
                <w:highlight w:val="none"/>
                <w:vertAlign w:val="baseline"/>
                <w:lang w:eastAsia="zh-Hans"/>
              </w:rPr>
              <w:t xml:space="preserve"> certs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  <w:t>https服务的相关证书和密钥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  <w:r>
              <w:rPr>
                <w:rFonts w:hint="default" w:ascii="宋体" w:eastAsia="宋体"/>
                <w:b/>
                <w:bCs/>
                <w:color w:val="1F497D" w:themeColor="text2"/>
                <w:sz w:val="28"/>
                <w:szCs w:val="24"/>
                <w:highlight w:val="none"/>
                <w:vertAlign w:val="baseline"/>
                <w:lang w:eastAsia="zh-Hans"/>
              </w:rPr>
              <w:t>configure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  <w:t>- 配置文件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  <w:r>
              <w:rPr>
                <w:rFonts w:hint="default" w:ascii="宋体" w:eastAsia="宋体"/>
                <w:b/>
                <w:bCs/>
                <w:color w:val="1F497D" w:themeColor="text2"/>
                <w:sz w:val="28"/>
                <w:szCs w:val="24"/>
                <w:highlight w:val="none"/>
                <w:vertAlign w:val="baseline"/>
                <w:lang w:eastAsia="zh-Hans"/>
              </w:rPr>
              <w:t>container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  <w:t>- 一些协议的数据包格式，用来创建和解析不同协议的数据包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  <w:r>
              <w:rPr>
                <w:rFonts w:hint="default" w:ascii="宋体" w:eastAsia="宋体"/>
                <w:b/>
                <w:bCs/>
                <w:color w:val="1F497D" w:themeColor="text2"/>
                <w:sz w:val="28"/>
                <w:szCs w:val="24"/>
                <w:highlight w:val="none"/>
                <w:vertAlign w:val="baseline"/>
                <w:lang w:eastAsia="zh-Hans"/>
              </w:rPr>
              <w:t>protocol/httpflv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  <w:t>- 提供httpflv服务的必要文件，向客户端传输数据包，主要数据结构是 flvWriter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1F497D" w:themeColor="text2"/>
                <w:sz w:val="28"/>
                <w:szCs w:val="24"/>
                <w:highlight w:val="none"/>
                <w:vertAlign w:val="baseline"/>
                <w:lang w:eastAsia="zh-Hans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  <w:r>
              <w:rPr>
                <w:rFonts w:hint="default" w:ascii="宋体" w:eastAsia="宋体"/>
                <w:b/>
                <w:bCs/>
                <w:color w:val="1F497D" w:themeColor="text2"/>
                <w:sz w:val="28"/>
                <w:szCs w:val="24"/>
                <w:highlight w:val="none"/>
                <w:vertAlign w:val="baseline"/>
                <w:lang w:eastAsia="zh-Hans"/>
              </w:rPr>
              <w:t>protocol/quic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  <w:t>- quic 客户端，主要根据 sequence number 重传 rtp packet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  <w:r>
              <w:rPr>
                <w:rFonts w:hint="default" w:ascii="宋体" w:eastAsia="宋体"/>
                <w:b/>
                <w:bCs/>
                <w:color w:val="1F497D" w:themeColor="text2"/>
                <w:sz w:val="28"/>
                <w:szCs w:val="24"/>
                <w:highlight w:val="none"/>
                <w:vertAlign w:val="baseline"/>
                <w:lang w:eastAsia="zh-Hans"/>
              </w:rPr>
              <w:t>utils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  <w:t>- tls、flv文件的读写、http请求等工具方法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  <w:r>
              <w:rPr>
                <w:rFonts w:hint="default" w:ascii="宋体" w:eastAsia="宋体"/>
                <w:b/>
                <w:bCs/>
                <w:color w:val="1F497D" w:themeColor="text2"/>
                <w:sz w:val="28"/>
                <w:szCs w:val="24"/>
                <w:highlight w:val="none"/>
                <w:vertAlign w:val="baseline"/>
                <w:lang w:eastAsia="zh-Hans"/>
              </w:rPr>
              <w:t>main.go</w:t>
            </w:r>
          </w:p>
          <w:p>
            <w:pPr>
              <w:spacing w:line="360" w:lineRule="auto"/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</w:pPr>
            <w:r>
              <w:rPr>
                <w:rFonts w:hint="default" w:ascii="宋体" w:eastAsia="宋体"/>
                <w:b/>
                <w:bCs/>
                <w:color w:val="000000" w:themeColor="text1"/>
                <w:vertAlign w:val="baseline"/>
                <w:lang w:eastAsia="zh-Hans"/>
              </w:rPr>
              <w:t>- 主要代码逻辑，接收 rtp 数据, 解析、处理，提供http服务</w:t>
            </w:r>
          </w:p>
        </w:tc>
      </w:tr>
    </w:tbl>
    <w:p>
      <w:pPr>
        <w:spacing w:line="360" w:lineRule="auto"/>
        <w:rPr>
          <w:rFonts w:hint="default" w:ascii="宋体" w:eastAsia="宋体"/>
          <w:b/>
          <w:bCs/>
          <w:color w:val="000000" w:themeColor="text1"/>
          <w:lang w:eastAsia="zh-Hans"/>
        </w:rPr>
      </w:pPr>
    </w:p>
    <w:p>
      <w:pPr>
        <w:pStyle w:val="3"/>
        <w:adjustRightInd w:val="0"/>
        <w:snapToGrid w:val="0"/>
        <w:ind w:left="0" w:leftChars="0" w:firstLine="0" w:firstLineChars="0"/>
        <w:rPr>
          <w:rFonts w:hint="default"/>
          <w:b/>
          <w:bCs/>
          <w:color w:val="000000" w:themeColor="text1"/>
          <w:lang w:eastAsia="zh-Hans"/>
        </w:rPr>
      </w:pPr>
    </w:p>
    <w:sectPr>
      <w:pgSz w:w="11906" w:h="16838"/>
      <w:pgMar w:top="1588" w:right="1361" w:bottom="1361" w:left="1588" w:header="851" w:footer="851" w:gutter="0"/>
      <w:pgNumType w:start="1"/>
      <w:cols w:space="425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swiss"/>
    <w:pitch w:val="default"/>
    <w:sig w:usb0="00000000" w:usb1="00000000" w:usb2="00000000" w:usb3="00000000" w:csb0="003E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center" w:y="1"/>
      <w:rPr>
        <w:rStyle w:val="35"/>
      </w:rPr>
    </w:pPr>
    <w:r>
      <w:rPr>
        <w:rStyle w:val="35"/>
      </w:rPr>
      <w:fldChar w:fldCharType="begin"/>
    </w:r>
    <w:r>
      <w:rPr>
        <w:rStyle w:val="35"/>
      </w:rPr>
      <w:instrText xml:space="preserve">PAGE  </w:instrText>
    </w:r>
    <w:r>
      <w:rPr>
        <w:rStyle w:val="35"/>
      </w:rPr>
      <w:fldChar w:fldCharType="separate"/>
    </w:r>
    <w:r>
      <w:rPr>
        <w:rStyle w:val="35"/>
      </w:rPr>
      <w:t>1</w:t>
    </w:r>
    <w:r>
      <w:rPr>
        <w:rStyle w:val="35"/>
      </w:rP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center" w:y="1"/>
      <w:rPr>
        <w:rStyle w:val="35"/>
        <w:sz w:val="18"/>
      </w:rPr>
    </w:pPr>
    <w:r>
      <w:rPr>
        <w:rStyle w:val="35"/>
        <w:sz w:val="18"/>
      </w:rPr>
      <w:fldChar w:fldCharType="begin"/>
    </w:r>
    <w:r>
      <w:rPr>
        <w:rStyle w:val="35"/>
        <w:sz w:val="18"/>
      </w:rPr>
      <w:instrText xml:space="preserve">PAGE  </w:instrText>
    </w:r>
    <w:r>
      <w:rPr>
        <w:rStyle w:val="35"/>
        <w:sz w:val="18"/>
      </w:rPr>
      <w:fldChar w:fldCharType="separate"/>
    </w:r>
    <w:r>
      <w:rPr>
        <w:rStyle w:val="35"/>
        <w:sz w:val="18"/>
      </w:rPr>
      <w:t>3</w:t>
    </w:r>
    <w:r>
      <w:rPr>
        <w:rStyle w:val="35"/>
        <w:sz w:val="18"/>
      </w:rPr>
      <w:fldChar w:fldCharType="end"/>
    </w:r>
  </w:p>
  <w:p>
    <w:pPr>
      <w:ind w:right="360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5FC056"/>
    <w:multiLevelType w:val="singleLevel"/>
    <w:tmpl w:val="E75FC056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FDD5E84D"/>
    <w:multiLevelType w:val="singleLevel"/>
    <w:tmpl w:val="FDD5E84D"/>
    <w:lvl w:ilvl="0" w:tentative="0">
      <w:start w:val="1"/>
      <w:numFmt w:val="decimal"/>
      <w:suff w:val="nothing"/>
      <w:lvlText w:val="%1&gt;"/>
      <w:lvlJc w:val="left"/>
    </w:lvl>
  </w:abstractNum>
  <w:abstractNum w:abstractNumId="2">
    <w:nsid w:val="0D8B4525"/>
    <w:multiLevelType w:val="multilevel"/>
    <w:tmpl w:val="0D8B4525"/>
    <w:lvl w:ilvl="0" w:tentative="0">
      <w:start w:val="1"/>
      <w:numFmt w:val="decimal"/>
      <w:pStyle w:val="2"/>
      <w:suff w:val="space"/>
      <w:lvlText w:val="%1 "/>
      <w:lvlJc w:val="left"/>
      <w:pPr>
        <w:ind w:left="0" w:firstLine="0"/>
      </w:pPr>
      <w:rPr>
        <w:rFonts w:hint="eastAsia" w:ascii="黑体" w:eastAsia="黑体"/>
        <w:b/>
        <w:i w:val="0"/>
        <w:sz w:val="24"/>
      </w:rPr>
    </w:lvl>
    <w:lvl w:ilvl="1" w:tentative="0">
      <w:start w:val="1"/>
      <w:numFmt w:val="decimal"/>
      <w:pStyle w:val="4"/>
      <w:suff w:val="space"/>
      <w:lvlText w:val="%1.%2 "/>
      <w:lvlJc w:val="left"/>
      <w:pPr>
        <w:ind w:left="0" w:firstLine="0"/>
      </w:pPr>
      <w:rPr>
        <w:rFonts w:hint="eastAsia" w:ascii="黑体" w:eastAsia="黑体"/>
        <w:b/>
        <w:i w:val="0"/>
        <w:strike w:val="0"/>
        <w:dstrike w:val="0"/>
        <w:sz w:val="24"/>
        <w:u w:val="none"/>
      </w:rPr>
    </w:lvl>
    <w:lvl w:ilvl="2" w:tentative="0">
      <w:start w:val="1"/>
      <w:numFmt w:val="decimal"/>
      <w:pStyle w:val="5"/>
      <w:suff w:val="space"/>
      <w:lvlText w:val="%1.%2.%3 "/>
      <w:lvlJc w:val="left"/>
      <w:pPr>
        <w:ind w:left="993" w:firstLine="0"/>
      </w:pPr>
      <w:rPr>
        <w:rFonts w:hint="eastAsia" w:ascii="黑体" w:eastAsia="黑体"/>
        <w:b/>
        <w:i w:val="0"/>
        <w:sz w:val="24"/>
      </w:rPr>
    </w:lvl>
    <w:lvl w:ilvl="3" w:tentative="0">
      <w:start w:val="1"/>
      <w:numFmt w:val="decimal"/>
      <w:pStyle w:val="6"/>
      <w:suff w:val="space"/>
      <w:lvlText w:val="%1.%2.%3.%4 "/>
      <w:lvlJc w:val="left"/>
      <w:pPr>
        <w:ind w:left="0" w:firstLine="0"/>
      </w:pPr>
      <w:rPr>
        <w:rFonts w:hint="eastAsia" w:ascii="黑体" w:eastAsia="黑体"/>
        <w:b/>
        <w:i w:val="0"/>
        <w:spacing w:val="0"/>
        <w:kern w:val="21"/>
        <w:sz w:val="24"/>
      </w:rPr>
    </w:lvl>
    <w:lvl w:ilvl="4" w:tentative="0">
      <w:start w:val="1"/>
      <w:numFmt w:val="decimal"/>
      <w:pStyle w:val="7"/>
      <w:suff w:val="space"/>
      <w:lvlText w:val="%1.%2.%3.%4.%5 "/>
      <w:lvlJc w:val="left"/>
      <w:pPr>
        <w:ind w:left="0" w:firstLine="0"/>
      </w:pPr>
      <w:rPr>
        <w:rFonts w:hint="eastAsia" w:ascii="黑体" w:eastAsia="黑体"/>
        <w:b/>
        <w:i w:val="0"/>
        <w:sz w:val="24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2669325E"/>
    <w:multiLevelType w:val="multilevel"/>
    <w:tmpl w:val="2669325E"/>
    <w:lvl w:ilvl="0" w:tentative="0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B730C5"/>
    <w:multiLevelType w:val="singleLevel"/>
    <w:tmpl w:val="2CB730C5"/>
    <w:lvl w:ilvl="0" w:tentative="0">
      <w:start w:val="1"/>
      <w:numFmt w:val="lowerLetter"/>
      <w:pStyle w:val="41"/>
      <w:lvlText w:val="%1) "/>
      <w:lvlJc w:val="left"/>
      <w:pPr>
        <w:tabs>
          <w:tab w:val="left" w:pos="842"/>
        </w:tabs>
        <w:ind w:left="0" w:firstLine="482"/>
      </w:pPr>
      <w:rPr>
        <w:rFonts w:hint="eastAsia" w:ascii="黑体" w:eastAsia="黑体"/>
        <w:b/>
        <w:i w:val="0"/>
        <w:sz w:val="24"/>
      </w:rPr>
    </w:lvl>
  </w:abstractNum>
  <w:abstractNum w:abstractNumId="5">
    <w:nsid w:val="39CF4854"/>
    <w:multiLevelType w:val="singleLevel"/>
    <w:tmpl w:val="39CF4854"/>
    <w:lvl w:ilvl="0" w:tentative="0">
      <w:start w:val="1"/>
      <w:numFmt w:val="decimal"/>
      <w:suff w:val="nothing"/>
      <w:lvlText w:val="%1&gt;"/>
      <w:lvlJc w:val="left"/>
    </w:lvl>
  </w:abstractNum>
  <w:abstractNum w:abstractNumId="6">
    <w:nsid w:val="3A00548D"/>
    <w:multiLevelType w:val="singleLevel"/>
    <w:tmpl w:val="3A00548D"/>
    <w:lvl w:ilvl="0" w:tentative="0">
      <w:start w:val="1"/>
      <w:numFmt w:val="decimal"/>
      <w:pStyle w:val="44"/>
      <w:lvlText w:val="图 %1  "/>
      <w:lvlJc w:val="left"/>
      <w:pPr>
        <w:tabs>
          <w:tab w:val="left" w:pos="720"/>
        </w:tabs>
        <w:ind w:left="0" w:firstLine="0"/>
      </w:pPr>
      <w:rPr>
        <w:rFonts w:hint="eastAsia" w:ascii="黑体" w:eastAsia="黑体"/>
        <w:b w:val="0"/>
        <w:i w:val="0"/>
        <w:sz w:val="21"/>
      </w:rPr>
    </w:lvl>
  </w:abstractNum>
  <w:abstractNum w:abstractNumId="7">
    <w:nsid w:val="3CA11EC7"/>
    <w:multiLevelType w:val="multilevel"/>
    <w:tmpl w:val="3CA11EC7"/>
    <w:lvl w:ilvl="0" w:tentative="0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C93600"/>
    <w:multiLevelType w:val="multilevel"/>
    <w:tmpl w:val="68C93600"/>
    <w:lvl w:ilvl="0" w:tentative="0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6C8C74BF"/>
    <w:multiLevelType w:val="singleLevel"/>
    <w:tmpl w:val="6C8C74BF"/>
    <w:lvl w:ilvl="0" w:tentative="0">
      <w:start w:val="1"/>
      <w:numFmt w:val="decimal"/>
      <w:pStyle w:val="45"/>
      <w:lvlText w:val="%1)"/>
      <w:lvlJc w:val="left"/>
      <w:pPr>
        <w:tabs>
          <w:tab w:val="left" w:pos="1211"/>
        </w:tabs>
        <w:ind w:left="1208" w:hanging="357"/>
      </w:pPr>
      <w:rPr>
        <w:rFonts w:hint="eastAsia" w:ascii="黑体" w:eastAsia="黑体"/>
        <w:b/>
        <w:i w:val="0"/>
        <w:sz w:val="24"/>
      </w:rPr>
    </w:lvl>
  </w:abstractNum>
  <w:abstractNum w:abstractNumId="10">
    <w:nsid w:val="708C0438"/>
    <w:multiLevelType w:val="singleLevel"/>
    <w:tmpl w:val="708C0438"/>
    <w:lvl w:ilvl="0" w:tentative="0">
      <w:start w:val="1"/>
      <w:numFmt w:val="bullet"/>
      <w:pStyle w:val="42"/>
      <w:lvlText w:val=""/>
      <w:lvlJc w:val="left"/>
      <w:pPr>
        <w:tabs>
          <w:tab w:val="left" w:pos="927"/>
        </w:tabs>
        <w:ind w:left="907" w:hanging="340"/>
      </w:pPr>
      <w:rPr>
        <w:rFonts w:hint="default" w:ascii="Wingdings" w:hAnsi="Wingdings"/>
        <w:b w:val="0"/>
        <w:i w:val="0"/>
        <w:sz w:val="15"/>
      </w:rPr>
    </w:lvl>
  </w:abstractNum>
  <w:abstractNum w:abstractNumId="11">
    <w:nsid w:val="7B2F09EA"/>
    <w:multiLevelType w:val="singleLevel"/>
    <w:tmpl w:val="7B2F09EA"/>
    <w:lvl w:ilvl="0" w:tentative="0">
      <w:start w:val="1"/>
      <w:numFmt w:val="decimal"/>
      <w:pStyle w:val="43"/>
      <w:lvlText w:val="表 %1  "/>
      <w:lvlJc w:val="left"/>
      <w:pPr>
        <w:tabs>
          <w:tab w:val="left" w:pos="720"/>
        </w:tabs>
        <w:ind w:left="0" w:firstLine="0"/>
      </w:pPr>
      <w:rPr>
        <w:rFonts w:hint="eastAsia" w:ascii="黑体" w:eastAsia="黑体"/>
        <w:b w:val="0"/>
        <w:i w:val="0"/>
        <w:sz w:val="21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1"/>
  </w:num>
  <w:num w:numId="5">
    <w:abstractNumId w:val="6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5"/>
  <w:drawingGridHorizontalSpacing w:val="105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867B41"/>
    <w:rsid w:val="00005257"/>
    <w:rsid w:val="0000752B"/>
    <w:rsid w:val="00007A32"/>
    <w:rsid w:val="0001229D"/>
    <w:rsid w:val="00020039"/>
    <w:rsid w:val="0002456F"/>
    <w:rsid w:val="00027F37"/>
    <w:rsid w:val="0003336E"/>
    <w:rsid w:val="00033F91"/>
    <w:rsid w:val="00035312"/>
    <w:rsid w:val="000357DE"/>
    <w:rsid w:val="00036413"/>
    <w:rsid w:val="000373B0"/>
    <w:rsid w:val="00037CF0"/>
    <w:rsid w:val="000427B0"/>
    <w:rsid w:val="00044899"/>
    <w:rsid w:val="000459E0"/>
    <w:rsid w:val="00045D65"/>
    <w:rsid w:val="000518F7"/>
    <w:rsid w:val="00052C1E"/>
    <w:rsid w:val="00057429"/>
    <w:rsid w:val="00057BA0"/>
    <w:rsid w:val="00065529"/>
    <w:rsid w:val="000677C7"/>
    <w:rsid w:val="000677FD"/>
    <w:rsid w:val="000702B9"/>
    <w:rsid w:val="000802A6"/>
    <w:rsid w:val="0008661F"/>
    <w:rsid w:val="00090F0C"/>
    <w:rsid w:val="00091370"/>
    <w:rsid w:val="00096043"/>
    <w:rsid w:val="000A081D"/>
    <w:rsid w:val="000B408F"/>
    <w:rsid w:val="000C3316"/>
    <w:rsid w:val="000C4158"/>
    <w:rsid w:val="000D1C0D"/>
    <w:rsid w:val="000D3BED"/>
    <w:rsid w:val="000D4BCA"/>
    <w:rsid w:val="000D560C"/>
    <w:rsid w:val="000D5BC4"/>
    <w:rsid w:val="000E515E"/>
    <w:rsid w:val="000E5963"/>
    <w:rsid w:val="000E6AD3"/>
    <w:rsid w:val="000E7BC7"/>
    <w:rsid w:val="000F4918"/>
    <w:rsid w:val="000F5B12"/>
    <w:rsid w:val="001005AC"/>
    <w:rsid w:val="001129E7"/>
    <w:rsid w:val="00122027"/>
    <w:rsid w:val="00124DF4"/>
    <w:rsid w:val="001319A8"/>
    <w:rsid w:val="00131CB2"/>
    <w:rsid w:val="001340FB"/>
    <w:rsid w:val="001423F1"/>
    <w:rsid w:val="00144311"/>
    <w:rsid w:val="001479E6"/>
    <w:rsid w:val="00150380"/>
    <w:rsid w:val="00153D55"/>
    <w:rsid w:val="00154AC1"/>
    <w:rsid w:val="001565A6"/>
    <w:rsid w:val="00157F25"/>
    <w:rsid w:val="00161052"/>
    <w:rsid w:val="0016474D"/>
    <w:rsid w:val="001676C4"/>
    <w:rsid w:val="00167872"/>
    <w:rsid w:val="001715A3"/>
    <w:rsid w:val="0017184D"/>
    <w:rsid w:val="00171B97"/>
    <w:rsid w:val="00173C45"/>
    <w:rsid w:val="0017442E"/>
    <w:rsid w:val="00174935"/>
    <w:rsid w:val="00175A60"/>
    <w:rsid w:val="00182494"/>
    <w:rsid w:val="00183F2C"/>
    <w:rsid w:val="001862C2"/>
    <w:rsid w:val="00190625"/>
    <w:rsid w:val="00192AD1"/>
    <w:rsid w:val="0019416B"/>
    <w:rsid w:val="001976E1"/>
    <w:rsid w:val="001A5996"/>
    <w:rsid w:val="001A5B38"/>
    <w:rsid w:val="001B1202"/>
    <w:rsid w:val="001B24FC"/>
    <w:rsid w:val="001C406E"/>
    <w:rsid w:val="001C606F"/>
    <w:rsid w:val="001C6D3B"/>
    <w:rsid w:val="001C7DDA"/>
    <w:rsid w:val="001D04ED"/>
    <w:rsid w:val="001D0FF5"/>
    <w:rsid w:val="001D61A6"/>
    <w:rsid w:val="001D63B1"/>
    <w:rsid w:val="001E2242"/>
    <w:rsid w:val="001E4CAF"/>
    <w:rsid w:val="001F0E0F"/>
    <w:rsid w:val="001F2C9A"/>
    <w:rsid w:val="002056FE"/>
    <w:rsid w:val="00206156"/>
    <w:rsid w:val="002065C5"/>
    <w:rsid w:val="00216C24"/>
    <w:rsid w:val="00216C91"/>
    <w:rsid w:val="0022599C"/>
    <w:rsid w:val="002272A0"/>
    <w:rsid w:val="00227B00"/>
    <w:rsid w:val="00230B39"/>
    <w:rsid w:val="00231D77"/>
    <w:rsid w:val="00237333"/>
    <w:rsid w:val="00243F52"/>
    <w:rsid w:val="0024642B"/>
    <w:rsid w:val="002507C7"/>
    <w:rsid w:val="00253260"/>
    <w:rsid w:val="00256BE0"/>
    <w:rsid w:val="0026183D"/>
    <w:rsid w:val="00261B4A"/>
    <w:rsid w:val="002623F0"/>
    <w:rsid w:val="002631BA"/>
    <w:rsid w:val="00266B0C"/>
    <w:rsid w:val="0026724E"/>
    <w:rsid w:val="00270C78"/>
    <w:rsid w:val="00274898"/>
    <w:rsid w:val="00277D04"/>
    <w:rsid w:val="00280DE6"/>
    <w:rsid w:val="002846E2"/>
    <w:rsid w:val="00292DA1"/>
    <w:rsid w:val="00296403"/>
    <w:rsid w:val="002A2B22"/>
    <w:rsid w:val="002A62D0"/>
    <w:rsid w:val="002B2F77"/>
    <w:rsid w:val="002B34DF"/>
    <w:rsid w:val="002B43B9"/>
    <w:rsid w:val="002C08EE"/>
    <w:rsid w:val="002C1120"/>
    <w:rsid w:val="002C1B5D"/>
    <w:rsid w:val="002C5B58"/>
    <w:rsid w:val="002C6528"/>
    <w:rsid w:val="002D74EF"/>
    <w:rsid w:val="002E066C"/>
    <w:rsid w:val="002E0E87"/>
    <w:rsid w:val="002E136D"/>
    <w:rsid w:val="002E6598"/>
    <w:rsid w:val="002F2749"/>
    <w:rsid w:val="002F2CAF"/>
    <w:rsid w:val="002F36CD"/>
    <w:rsid w:val="00302F8A"/>
    <w:rsid w:val="0030693B"/>
    <w:rsid w:val="00311416"/>
    <w:rsid w:val="00311C87"/>
    <w:rsid w:val="00314562"/>
    <w:rsid w:val="00317590"/>
    <w:rsid w:val="0032579B"/>
    <w:rsid w:val="003369F6"/>
    <w:rsid w:val="00340A22"/>
    <w:rsid w:val="00342610"/>
    <w:rsid w:val="00344348"/>
    <w:rsid w:val="003470E7"/>
    <w:rsid w:val="003479E2"/>
    <w:rsid w:val="0035001B"/>
    <w:rsid w:val="00350F24"/>
    <w:rsid w:val="0035137E"/>
    <w:rsid w:val="003618F2"/>
    <w:rsid w:val="0036751A"/>
    <w:rsid w:val="00367DAF"/>
    <w:rsid w:val="00374E63"/>
    <w:rsid w:val="0037546A"/>
    <w:rsid w:val="00375A99"/>
    <w:rsid w:val="00376C6C"/>
    <w:rsid w:val="00377358"/>
    <w:rsid w:val="003856A6"/>
    <w:rsid w:val="0039283E"/>
    <w:rsid w:val="0039312F"/>
    <w:rsid w:val="0039650B"/>
    <w:rsid w:val="003A7ED1"/>
    <w:rsid w:val="003B23A6"/>
    <w:rsid w:val="003B2CD2"/>
    <w:rsid w:val="003B375A"/>
    <w:rsid w:val="003B5D8C"/>
    <w:rsid w:val="003B646C"/>
    <w:rsid w:val="003C066D"/>
    <w:rsid w:val="003C144C"/>
    <w:rsid w:val="003C1598"/>
    <w:rsid w:val="003C1AC6"/>
    <w:rsid w:val="003C339F"/>
    <w:rsid w:val="003C65A0"/>
    <w:rsid w:val="003D2BB8"/>
    <w:rsid w:val="003D6239"/>
    <w:rsid w:val="003D7526"/>
    <w:rsid w:val="003E6E80"/>
    <w:rsid w:val="003F24D5"/>
    <w:rsid w:val="003F71FD"/>
    <w:rsid w:val="004030CC"/>
    <w:rsid w:val="0040720F"/>
    <w:rsid w:val="004122F0"/>
    <w:rsid w:val="00414E50"/>
    <w:rsid w:val="00415754"/>
    <w:rsid w:val="00420E6C"/>
    <w:rsid w:val="004215A5"/>
    <w:rsid w:val="00426BE5"/>
    <w:rsid w:val="0043020E"/>
    <w:rsid w:val="00431B0B"/>
    <w:rsid w:val="004328ED"/>
    <w:rsid w:val="00436160"/>
    <w:rsid w:val="0044360A"/>
    <w:rsid w:val="0044389C"/>
    <w:rsid w:val="00444978"/>
    <w:rsid w:val="00447AD9"/>
    <w:rsid w:val="00466A08"/>
    <w:rsid w:val="00471EDF"/>
    <w:rsid w:val="00476C06"/>
    <w:rsid w:val="0047749C"/>
    <w:rsid w:val="004821A0"/>
    <w:rsid w:val="004848BD"/>
    <w:rsid w:val="00485637"/>
    <w:rsid w:val="00486254"/>
    <w:rsid w:val="00490F1A"/>
    <w:rsid w:val="00491DBA"/>
    <w:rsid w:val="00495091"/>
    <w:rsid w:val="0049531D"/>
    <w:rsid w:val="004960DC"/>
    <w:rsid w:val="004A18D7"/>
    <w:rsid w:val="004A2D2D"/>
    <w:rsid w:val="004A4A55"/>
    <w:rsid w:val="004C18A7"/>
    <w:rsid w:val="004C1977"/>
    <w:rsid w:val="004C3419"/>
    <w:rsid w:val="004C42F7"/>
    <w:rsid w:val="004C53D1"/>
    <w:rsid w:val="004C751F"/>
    <w:rsid w:val="004D0E6D"/>
    <w:rsid w:val="004D26F6"/>
    <w:rsid w:val="004D40A8"/>
    <w:rsid w:val="004D72C9"/>
    <w:rsid w:val="004E167E"/>
    <w:rsid w:val="004E176C"/>
    <w:rsid w:val="004E24CD"/>
    <w:rsid w:val="004E3531"/>
    <w:rsid w:val="004E440A"/>
    <w:rsid w:val="004E7557"/>
    <w:rsid w:val="004F1BFF"/>
    <w:rsid w:val="004F4F6F"/>
    <w:rsid w:val="004F6E03"/>
    <w:rsid w:val="005118DE"/>
    <w:rsid w:val="00511A13"/>
    <w:rsid w:val="00516082"/>
    <w:rsid w:val="00520892"/>
    <w:rsid w:val="005266DD"/>
    <w:rsid w:val="00531F16"/>
    <w:rsid w:val="005326C2"/>
    <w:rsid w:val="005359AC"/>
    <w:rsid w:val="00535AD3"/>
    <w:rsid w:val="005367B3"/>
    <w:rsid w:val="00536906"/>
    <w:rsid w:val="00543607"/>
    <w:rsid w:val="0055190F"/>
    <w:rsid w:val="00553199"/>
    <w:rsid w:val="005554F0"/>
    <w:rsid w:val="00561977"/>
    <w:rsid w:val="00563F2F"/>
    <w:rsid w:val="00570368"/>
    <w:rsid w:val="00572ADF"/>
    <w:rsid w:val="00576A6D"/>
    <w:rsid w:val="00580D14"/>
    <w:rsid w:val="00582831"/>
    <w:rsid w:val="00585041"/>
    <w:rsid w:val="0058675C"/>
    <w:rsid w:val="005903B1"/>
    <w:rsid w:val="00595CED"/>
    <w:rsid w:val="00596103"/>
    <w:rsid w:val="005A0723"/>
    <w:rsid w:val="005A6E99"/>
    <w:rsid w:val="005A70FC"/>
    <w:rsid w:val="005B48A0"/>
    <w:rsid w:val="005C69E9"/>
    <w:rsid w:val="005C75C2"/>
    <w:rsid w:val="005D24BB"/>
    <w:rsid w:val="005D6E32"/>
    <w:rsid w:val="005E1AED"/>
    <w:rsid w:val="005E2A06"/>
    <w:rsid w:val="005E2E7D"/>
    <w:rsid w:val="005E6D70"/>
    <w:rsid w:val="005F13A7"/>
    <w:rsid w:val="005F41BD"/>
    <w:rsid w:val="0060184B"/>
    <w:rsid w:val="006025A5"/>
    <w:rsid w:val="00602711"/>
    <w:rsid w:val="0060277C"/>
    <w:rsid w:val="006029E3"/>
    <w:rsid w:val="0060519A"/>
    <w:rsid w:val="00605D55"/>
    <w:rsid w:val="006103A8"/>
    <w:rsid w:val="0061323B"/>
    <w:rsid w:val="006160CB"/>
    <w:rsid w:val="006174D2"/>
    <w:rsid w:val="00620F1E"/>
    <w:rsid w:val="00632B05"/>
    <w:rsid w:val="00641C37"/>
    <w:rsid w:val="0064551A"/>
    <w:rsid w:val="006463D0"/>
    <w:rsid w:val="006546C3"/>
    <w:rsid w:val="0065482F"/>
    <w:rsid w:val="00655DEF"/>
    <w:rsid w:val="00656AF0"/>
    <w:rsid w:val="006573D4"/>
    <w:rsid w:val="00657C52"/>
    <w:rsid w:val="00660165"/>
    <w:rsid w:val="00660273"/>
    <w:rsid w:val="006611D1"/>
    <w:rsid w:val="00661F54"/>
    <w:rsid w:val="0066636A"/>
    <w:rsid w:val="00673A60"/>
    <w:rsid w:val="00681C6D"/>
    <w:rsid w:val="00683538"/>
    <w:rsid w:val="00685EDE"/>
    <w:rsid w:val="00686DC9"/>
    <w:rsid w:val="006875B0"/>
    <w:rsid w:val="0069287A"/>
    <w:rsid w:val="00692881"/>
    <w:rsid w:val="006960A7"/>
    <w:rsid w:val="00697322"/>
    <w:rsid w:val="00697CBF"/>
    <w:rsid w:val="006B23EE"/>
    <w:rsid w:val="006B515A"/>
    <w:rsid w:val="006B7BED"/>
    <w:rsid w:val="006C0FD8"/>
    <w:rsid w:val="006C1828"/>
    <w:rsid w:val="006C4A03"/>
    <w:rsid w:val="006D112A"/>
    <w:rsid w:val="006D444F"/>
    <w:rsid w:val="006E2AC9"/>
    <w:rsid w:val="006E7405"/>
    <w:rsid w:val="006E7559"/>
    <w:rsid w:val="006F1624"/>
    <w:rsid w:val="006F5F41"/>
    <w:rsid w:val="007049EF"/>
    <w:rsid w:val="00704D15"/>
    <w:rsid w:val="007079A8"/>
    <w:rsid w:val="00710D6F"/>
    <w:rsid w:val="00711DD5"/>
    <w:rsid w:val="00712385"/>
    <w:rsid w:val="00713DC8"/>
    <w:rsid w:val="00716780"/>
    <w:rsid w:val="00717CC4"/>
    <w:rsid w:val="0072072D"/>
    <w:rsid w:val="0072716C"/>
    <w:rsid w:val="00732E94"/>
    <w:rsid w:val="007353F9"/>
    <w:rsid w:val="00742E99"/>
    <w:rsid w:val="00746A08"/>
    <w:rsid w:val="00751B76"/>
    <w:rsid w:val="00754070"/>
    <w:rsid w:val="00760D5A"/>
    <w:rsid w:val="00763003"/>
    <w:rsid w:val="00765C16"/>
    <w:rsid w:val="00766FE4"/>
    <w:rsid w:val="00773A7D"/>
    <w:rsid w:val="00774A53"/>
    <w:rsid w:val="00787D49"/>
    <w:rsid w:val="00792DDA"/>
    <w:rsid w:val="00796117"/>
    <w:rsid w:val="007964A7"/>
    <w:rsid w:val="007971D8"/>
    <w:rsid w:val="007A0534"/>
    <w:rsid w:val="007A0F99"/>
    <w:rsid w:val="007A7E7A"/>
    <w:rsid w:val="007B1B17"/>
    <w:rsid w:val="007B30D9"/>
    <w:rsid w:val="007B38E5"/>
    <w:rsid w:val="007B43FE"/>
    <w:rsid w:val="007C0DEE"/>
    <w:rsid w:val="007C30B9"/>
    <w:rsid w:val="007C4B55"/>
    <w:rsid w:val="007C7DD7"/>
    <w:rsid w:val="007D1A89"/>
    <w:rsid w:val="007D2030"/>
    <w:rsid w:val="007D2A40"/>
    <w:rsid w:val="007D5899"/>
    <w:rsid w:val="007D5E5C"/>
    <w:rsid w:val="007D62B4"/>
    <w:rsid w:val="007E0076"/>
    <w:rsid w:val="007E6A46"/>
    <w:rsid w:val="007F0E3F"/>
    <w:rsid w:val="007F511B"/>
    <w:rsid w:val="007F5F8B"/>
    <w:rsid w:val="00801909"/>
    <w:rsid w:val="00801E5F"/>
    <w:rsid w:val="008021C9"/>
    <w:rsid w:val="008033F1"/>
    <w:rsid w:val="0080418A"/>
    <w:rsid w:val="00806980"/>
    <w:rsid w:val="00806E26"/>
    <w:rsid w:val="00807E38"/>
    <w:rsid w:val="00810623"/>
    <w:rsid w:val="00827CDB"/>
    <w:rsid w:val="0083522A"/>
    <w:rsid w:val="00836F73"/>
    <w:rsid w:val="008428E6"/>
    <w:rsid w:val="00854E9E"/>
    <w:rsid w:val="00856526"/>
    <w:rsid w:val="00856930"/>
    <w:rsid w:val="00856D46"/>
    <w:rsid w:val="00866FF9"/>
    <w:rsid w:val="00867B41"/>
    <w:rsid w:val="008720E4"/>
    <w:rsid w:val="00873E1F"/>
    <w:rsid w:val="00881D90"/>
    <w:rsid w:val="0088252B"/>
    <w:rsid w:val="00883B1F"/>
    <w:rsid w:val="00894D7F"/>
    <w:rsid w:val="008A0D71"/>
    <w:rsid w:val="008A4469"/>
    <w:rsid w:val="008C501E"/>
    <w:rsid w:val="008C737F"/>
    <w:rsid w:val="008C79E8"/>
    <w:rsid w:val="008C79F5"/>
    <w:rsid w:val="008D3C99"/>
    <w:rsid w:val="008D3D13"/>
    <w:rsid w:val="008E28E9"/>
    <w:rsid w:val="008E5694"/>
    <w:rsid w:val="00900A6C"/>
    <w:rsid w:val="00903D5D"/>
    <w:rsid w:val="00921766"/>
    <w:rsid w:val="00921A83"/>
    <w:rsid w:val="00922EE5"/>
    <w:rsid w:val="009230DB"/>
    <w:rsid w:val="00923715"/>
    <w:rsid w:val="0093528B"/>
    <w:rsid w:val="00937C5A"/>
    <w:rsid w:val="00941F81"/>
    <w:rsid w:val="00947DAE"/>
    <w:rsid w:val="0097347E"/>
    <w:rsid w:val="00973E59"/>
    <w:rsid w:val="009762D5"/>
    <w:rsid w:val="0098169E"/>
    <w:rsid w:val="009849C7"/>
    <w:rsid w:val="009853CC"/>
    <w:rsid w:val="00991F2A"/>
    <w:rsid w:val="009953D7"/>
    <w:rsid w:val="00996AAE"/>
    <w:rsid w:val="009A1EC6"/>
    <w:rsid w:val="009A4B93"/>
    <w:rsid w:val="009A6CEB"/>
    <w:rsid w:val="009B227F"/>
    <w:rsid w:val="009B2DBB"/>
    <w:rsid w:val="009B3F95"/>
    <w:rsid w:val="009B54DC"/>
    <w:rsid w:val="009C12D5"/>
    <w:rsid w:val="009D2F45"/>
    <w:rsid w:val="009E0667"/>
    <w:rsid w:val="009E09D0"/>
    <w:rsid w:val="009E14FA"/>
    <w:rsid w:val="009E4582"/>
    <w:rsid w:val="009E4966"/>
    <w:rsid w:val="009E6E82"/>
    <w:rsid w:val="009E760C"/>
    <w:rsid w:val="009F1E77"/>
    <w:rsid w:val="009F4BEE"/>
    <w:rsid w:val="009F7400"/>
    <w:rsid w:val="00A00EF3"/>
    <w:rsid w:val="00A02BAC"/>
    <w:rsid w:val="00A054ED"/>
    <w:rsid w:val="00A07182"/>
    <w:rsid w:val="00A07BEA"/>
    <w:rsid w:val="00A07CD4"/>
    <w:rsid w:val="00A07E58"/>
    <w:rsid w:val="00A166ED"/>
    <w:rsid w:val="00A20DC9"/>
    <w:rsid w:val="00A22DCE"/>
    <w:rsid w:val="00A24AAE"/>
    <w:rsid w:val="00A25988"/>
    <w:rsid w:val="00A2651B"/>
    <w:rsid w:val="00A271B7"/>
    <w:rsid w:val="00A275C4"/>
    <w:rsid w:val="00A305F5"/>
    <w:rsid w:val="00A366D1"/>
    <w:rsid w:val="00A470DB"/>
    <w:rsid w:val="00A542C1"/>
    <w:rsid w:val="00A54F75"/>
    <w:rsid w:val="00A54FA0"/>
    <w:rsid w:val="00A606E7"/>
    <w:rsid w:val="00A64623"/>
    <w:rsid w:val="00A663CA"/>
    <w:rsid w:val="00A67388"/>
    <w:rsid w:val="00A70D82"/>
    <w:rsid w:val="00A80B56"/>
    <w:rsid w:val="00A812B9"/>
    <w:rsid w:val="00A86483"/>
    <w:rsid w:val="00A87896"/>
    <w:rsid w:val="00A922FE"/>
    <w:rsid w:val="00A94B94"/>
    <w:rsid w:val="00AA2756"/>
    <w:rsid w:val="00AA2C04"/>
    <w:rsid w:val="00AA2C4B"/>
    <w:rsid w:val="00AA34EA"/>
    <w:rsid w:val="00AA5E2A"/>
    <w:rsid w:val="00AA7178"/>
    <w:rsid w:val="00AB41D3"/>
    <w:rsid w:val="00AB4607"/>
    <w:rsid w:val="00AB528F"/>
    <w:rsid w:val="00AB552B"/>
    <w:rsid w:val="00AC5912"/>
    <w:rsid w:val="00AD1C2A"/>
    <w:rsid w:val="00AD26EC"/>
    <w:rsid w:val="00AD55A7"/>
    <w:rsid w:val="00AD5A78"/>
    <w:rsid w:val="00AD7749"/>
    <w:rsid w:val="00AE063F"/>
    <w:rsid w:val="00AE091E"/>
    <w:rsid w:val="00AE2F05"/>
    <w:rsid w:val="00AE3CE0"/>
    <w:rsid w:val="00AF05DF"/>
    <w:rsid w:val="00AF099F"/>
    <w:rsid w:val="00AF3560"/>
    <w:rsid w:val="00AF7742"/>
    <w:rsid w:val="00B0084B"/>
    <w:rsid w:val="00B06DE5"/>
    <w:rsid w:val="00B219C4"/>
    <w:rsid w:val="00B24ACA"/>
    <w:rsid w:val="00B33A0D"/>
    <w:rsid w:val="00B42077"/>
    <w:rsid w:val="00B545B2"/>
    <w:rsid w:val="00B554F3"/>
    <w:rsid w:val="00B57705"/>
    <w:rsid w:val="00B6022A"/>
    <w:rsid w:val="00B61538"/>
    <w:rsid w:val="00B725C9"/>
    <w:rsid w:val="00B73388"/>
    <w:rsid w:val="00B82429"/>
    <w:rsid w:val="00B829FF"/>
    <w:rsid w:val="00B834AC"/>
    <w:rsid w:val="00B870CC"/>
    <w:rsid w:val="00B91D6B"/>
    <w:rsid w:val="00BA067A"/>
    <w:rsid w:val="00BA3ACF"/>
    <w:rsid w:val="00BB09F9"/>
    <w:rsid w:val="00BB6597"/>
    <w:rsid w:val="00BC4455"/>
    <w:rsid w:val="00BD7C12"/>
    <w:rsid w:val="00BE2415"/>
    <w:rsid w:val="00BE2F94"/>
    <w:rsid w:val="00BE4BE3"/>
    <w:rsid w:val="00BE5499"/>
    <w:rsid w:val="00BE5C21"/>
    <w:rsid w:val="00BE7A04"/>
    <w:rsid w:val="00BF01A8"/>
    <w:rsid w:val="00BF2BA8"/>
    <w:rsid w:val="00BF3463"/>
    <w:rsid w:val="00BF7860"/>
    <w:rsid w:val="00C01C23"/>
    <w:rsid w:val="00C053C4"/>
    <w:rsid w:val="00C117A0"/>
    <w:rsid w:val="00C15CC9"/>
    <w:rsid w:val="00C22616"/>
    <w:rsid w:val="00C258D9"/>
    <w:rsid w:val="00C322CD"/>
    <w:rsid w:val="00C3667A"/>
    <w:rsid w:val="00C37078"/>
    <w:rsid w:val="00C37146"/>
    <w:rsid w:val="00C37E96"/>
    <w:rsid w:val="00C43E8B"/>
    <w:rsid w:val="00C44BC1"/>
    <w:rsid w:val="00C4614E"/>
    <w:rsid w:val="00C47840"/>
    <w:rsid w:val="00C532F1"/>
    <w:rsid w:val="00C5472A"/>
    <w:rsid w:val="00C55559"/>
    <w:rsid w:val="00C57E3D"/>
    <w:rsid w:val="00C62933"/>
    <w:rsid w:val="00C64A57"/>
    <w:rsid w:val="00C73749"/>
    <w:rsid w:val="00C73844"/>
    <w:rsid w:val="00C73B62"/>
    <w:rsid w:val="00C802FB"/>
    <w:rsid w:val="00C82459"/>
    <w:rsid w:val="00C85F02"/>
    <w:rsid w:val="00C860A2"/>
    <w:rsid w:val="00C9068E"/>
    <w:rsid w:val="00C919C5"/>
    <w:rsid w:val="00C947DF"/>
    <w:rsid w:val="00CA1111"/>
    <w:rsid w:val="00CA1377"/>
    <w:rsid w:val="00CA503F"/>
    <w:rsid w:val="00CA6959"/>
    <w:rsid w:val="00CB180B"/>
    <w:rsid w:val="00CB2D52"/>
    <w:rsid w:val="00CB523C"/>
    <w:rsid w:val="00CC1EF2"/>
    <w:rsid w:val="00CC5C8B"/>
    <w:rsid w:val="00CC74E8"/>
    <w:rsid w:val="00CC7EE3"/>
    <w:rsid w:val="00CD05BE"/>
    <w:rsid w:val="00CD4AF6"/>
    <w:rsid w:val="00CD755E"/>
    <w:rsid w:val="00CE2FEF"/>
    <w:rsid w:val="00CE5FDB"/>
    <w:rsid w:val="00CF2F1A"/>
    <w:rsid w:val="00CF48CA"/>
    <w:rsid w:val="00D0024E"/>
    <w:rsid w:val="00D0104F"/>
    <w:rsid w:val="00D021BF"/>
    <w:rsid w:val="00D06256"/>
    <w:rsid w:val="00D279C6"/>
    <w:rsid w:val="00D3355A"/>
    <w:rsid w:val="00D35A83"/>
    <w:rsid w:val="00D4602E"/>
    <w:rsid w:val="00D46340"/>
    <w:rsid w:val="00D470F3"/>
    <w:rsid w:val="00D47725"/>
    <w:rsid w:val="00D5108C"/>
    <w:rsid w:val="00D6273D"/>
    <w:rsid w:val="00D64131"/>
    <w:rsid w:val="00D65D82"/>
    <w:rsid w:val="00D72E82"/>
    <w:rsid w:val="00D7689F"/>
    <w:rsid w:val="00D76FB8"/>
    <w:rsid w:val="00D846F7"/>
    <w:rsid w:val="00D861B3"/>
    <w:rsid w:val="00D90208"/>
    <w:rsid w:val="00D92E1F"/>
    <w:rsid w:val="00D94AFA"/>
    <w:rsid w:val="00DA02BE"/>
    <w:rsid w:val="00DB4055"/>
    <w:rsid w:val="00DC2A4A"/>
    <w:rsid w:val="00DC6B56"/>
    <w:rsid w:val="00DD3AE6"/>
    <w:rsid w:val="00DD5039"/>
    <w:rsid w:val="00DE3CC1"/>
    <w:rsid w:val="00DE4BEA"/>
    <w:rsid w:val="00DE6637"/>
    <w:rsid w:val="00DE7787"/>
    <w:rsid w:val="00DF120F"/>
    <w:rsid w:val="00DF32F8"/>
    <w:rsid w:val="00DF3619"/>
    <w:rsid w:val="00E00173"/>
    <w:rsid w:val="00E07BAD"/>
    <w:rsid w:val="00E10C75"/>
    <w:rsid w:val="00E1248A"/>
    <w:rsid w:val="00E126AB"/>
    <w:rsid w:val="00E13291"/>
    <w:rsid w:val="00E23C63"/>
    <w:rsid w:val="00E277E9"/>
    <w:rsid w:val="00E27BD2"/>
    <w:rsid w:val="00E303E6"/>
    <w:rsid w:val="00E31F59"/>
    <w:rsid w:val="00E32C5E"/>
    <w:rsid w:val="00E33CD2"/>
    <w:rsid w:val="00E3573C"/>
    <w:rsid w:val="00E36DBC"/>
    <w:rsid w:val="00E401ED"/>
    <w:rsid w:val="00E408CB"/>
    <w:rsid w:val="00E42ABF"/>
    <w:rsid w:val="00E46664"/>
    <w:rsid w:val="00E5394A"/>
    <w:rsid w:val="00E5449B"/>
    <w:rsid w:val="00E60351"/>
    <w:rsid w:val="00E628AD"/>
    <w:rsid w:val="00E632DB"/>
    <w:rsid w:val="00E65386"/>
    <w:rsid w:val="00E66921"/>
    <w:rsid w:val="00E736B9"/>
    <w:rsid w:val="00E770F9"/>
    <w:rsid w:val="00E77BF7"/>
    <w:rsid w:val="00E805F2"/>
    <w:rsid w:val="00E827D0"/>
    <w:rsid w:val="00E842D1"/>
    <w:rsid w:val="00E85819"/>
    <w:rsid w:val="00E91F34"/>
    <w:rsid w:val="00EA11E4"/>
    <w:rsid w:val="00EA5A19"/>
    <w:rsid w:val="00EB43DD"/>
    <w:rsid w:val="00EB761B"/>
    <w:rsid w:val="00EC0AE1"/>
    <w:rsid w:val="00EC5C9F"/>
    <w:rsid w:val="00EC68B3"/>
    <w:rsid w:val="00ED0ADF"/>
    <w:rsid w:val="00ED6B48"/>
    <w:rsid w:val="00EE0219"/>
    <w:rsid w:val="00EF3BC3"/>
    <w:rsid w:val="00EF78DE"/>
    <w:rsid w:val="00F01438"/>
    <w:rsid w:val="00F01F1E"/>
    <w:rsid w:val="00F027B3"/>
    <w:rsid w:val="00F0796B"/>
    <w:rsid w:val="00F105AA"/>
    <w:rsid w:val="00F14018"/>
    <w:rsid w:val="00F1460D"/>
    <w:rsid w:val="00F1523F"/>
    <w:rsid w:val="00F20120"/>
    <w:rsid w:val="00F3519B"/>
    <w:rsid w:val="00F35316"/>
    <w:rsid w:val="00F37FF1"/>
    <w:rsid w:val="00F407D8"/>
    <w:rsid w:val="00F4268D"/>
    <w:rsid w:val="00F517CB"/>
    <w:rsid w:val="00F517FE"/>
    <w:rsid w:val="00F53EF1"/>
    <w:rsid w:val="00F56291"/>
    <w:rsid w:val="00F57422"/>
    <w:rsid w:val="00F62369"/>
    <w:rsid w:val="00F63D8E"/>
    <w:rsid w:val="00F63E1B"/>
    <w:rsid w:val="00F65C7D"/>
    <w:rsid w:val="00F76D1A"/>
    <w:rsid w:val="00F80FED"/>
    <w:rsid w:val="00F9036B"/>
    <w:rsid w:val="00F9117B"/>
    <w:rsid w:val="00F93EFF"/>
    <w:rsid w:val="00F9586B"/>
    <w:rsid w:val="00FA19CD"/>
    <w:rsid w:val="00FA4CE0"/>
    <w:rsid w:val="00FA5E5F"/>
    <w:rsid w:val="00FA6322"/>
    <w:rsid w:val="00FB2F7B"/>
    <w:rsid w:val="00FB34E6"/>
    <w:rsid w:val="00FB4D95"/>
    <w:rsid w:val="00FB5242"/>
    <w:rsid w:val="00FB5638"/>
    <w:rsid w:val="00FB7EA5"/>
    <w:rsid w:val="00FC06E1"/>
    <w:rsid w:val="00FC1E18"/>
    <w:rsid w:val="00FC208B"/>
    <w:rsid w:val="00FC245B"/>
    <w:rsid w:val="00FC2593"/>
    <w:rsid w:val="00FC2C86"/>
    <w:rsid w:val="00FC3DFC"/>
    <w:rsid w:val="00FC5798"/>
    <w:rsid w:val="00FC57F2"/>
    <w:rsid w:val="00FD22E3"/>
    <w:rsid w:val="00FD3476"/>
    <w:rsid w:val="00FD36AD"/>
    <w:rsid w:val="00FD4D04"/>
    <w:rsid w:val="00FD5556"/>
    <w:rsid w:val="00FF52BC"/>
    <w:rsid w:val="0B4B2BB4"/>
    <w:rsid w:val="1ACC5DDD"/>
    <w:rsid w:val="1EEF5831"/>
    <w:rsid w:val="1FFAB0A1"/>
    <w:rsid w:val="276C412F"/>
    <w:rsid w:val="31BDE5CA"/>
    <w:rsid w:val="43330362"/>
    <w:rsid w:val="5B970CFC"/>
    <w:rsid w:val="5BE73405"/>
    <w:rsid w:val="67D7359D"/>
    <w:rsid w:val="72AF3346"/>
    <w:rsid w:val="74EA0DAE"/>
    <w:rsid w:val="758D4FBC"/>
    <w:rsid w:val="7DFE6E3F"/>
    <w:rsid w:val="7DFFE20E"/>
    <w:rsid w:val="7FEFAD85"/>
    <w:rsid w:val="DEFD2BC6"/>
    <w:rsid w:val="ED7EF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宋体" w:hAnsi="宋体" w:eastAsia="宋体" w:cs="Times New Roman"/>
      <w:snapToGrid w:val="0"/>
      <w:sz w:val="21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80" w:after="120" w:line="300" w:lineRule="auto"/>
      <w:outlineLvl w:val="0"/>
    </w:pPr>
    <w:rPr>
      <w:rFonts w:hAnsi="宋体" w:eastAsia="黑体"/>
      <w:b/>
      <w:sz w:val="2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line="300" w:lineRule="auto"/>
      <w:outlineLvl w:val="1"/>
    </w:pPr>
    <w:rPr>
      <w:rFonts w:hAnsi="宋体" w:eastAsia="黑体"/>
      <w:b/>
      <w:sz w:val="24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adjustRightInd w:val="0"/>
      <w:snapToGrid w:val="0"/>
      <w:spacing w:line="300" w:lineRule="auto"/>
      <w:ind w:left="0"/>
      <w:outlineLvl w:val="2"/>
    </w:pPr>
    <w:rPr>
      <w:rFonts w:ascii="黑体" w:eastAsia="黑体"/>
      <w:sz w:val="24"/>
    </w:rPr>
  </w:style>
  <w:style w:type="paragraph" w:styleId="6">
    <w:name w:val="heading 4"/>
    <w:basedOn w:val="1"/>
    <w:next w:val="3"/>
    <w:link w:val="92"/>
    <w:qFormat/>
    <w:uiPriority w:val="0"/>
    <w:pPr>
      <w:keepNext/>
      <w:keepLines/>
      <w:numPr>
        <w:ilvl w:val="3"/>
        <w:numId w:val="1"/>
      </w:numPr>
      <w:spacing w:afterLines="50" w:line="300" w:lineRule="auto"/>
      <w:jc w:val="left"/>
      <w:outlineLvl w:val="3"/>
    </w:pPr>
    <w:rPr>
      <w:rFonts w:ascii="黑体" w:eastAsia="黑体"/>
      <w:sz w:val="24"/>
    </w:rPr>
  </w:style>
  <w:style w:type="paragraph" w:styleId="7">
    <w:name w:val="heading 5"/>
    <w:basedOn w:val="1"/>
    <w:next w:val="3"/>
    <w:link w:val="85"/>
    <w:qFormat/>
    <w:uiPriority w:val="0"/>
    <w:pPr>
      <w:keepNext/>
      <w:keepLines/>
      <w:numPr>
        <w:ilvl w:val="4"/>
        <w:numId w:val="1"/>
      </w:numPr>
      <w:spacing w:line="300" w:lineRule="auto"/>
      <w:outlineLvl w:val="4"/>
    </w:pPr>
    <w:rPr>
      <w:sz w:val="24"/>
    </w:rPr>
  </w:style>
  <w:style w:type="paragraph" w:styleId="8">
    <w:name w:val="heading 6"/>
    <w:basedOn w:val="1"/>
    <w:next w:val="1"/>
    <w:link w:val="59"/>
    <w:qFormat/>
    <w:uiPriority w:val="0"/>
    <w:pPr>
      <w:keepNext/>
      <w:keepLines/>
      <w:spacing w:line="300" w:lineRule="auto"/>
      <w:ind w:left="710"/>
      <w:outlineLvl w:val="5"/>
    </w:pPr>
    <w:rPr>
      <w:rFonts w:ascii="Arial" w:hAnsi="Arial"/>
      <w:bCs/>
      <w:szCs w:val="24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49"/>
    <w:qFormat/>
    <w:uiPriority w:val="0"/>
    <w:pPr>
      <w:spacing w:line="300" w:lineRule="auto"/>
      <w:ind w:firstLine="482"/>
    </w:pPr>
    <w:rPr>
      <w:sz w:val="24"/>
    </w:rPr>
  </w:style>
  <w:style w:type="paragraph" w:styleId="9">
    <w:name w:val="toc 7"/>
    <w:basedOn w:val="1"/>
    <w:next w:val="1"/>
    <w:semiHidden/>
    <w:qFormat/>
    <w:uiPriority w:val="0"/>
    <w:pPr>
      <w:ind w:left="2520" w:leftChars="1200"/>
    </w:pPr>
  </w:style>
  <w:style w:type="paragraph" w:styleId="10">
    <w:name w:val="caption"/>
    <w:basedOn w:val="1"/>
    <w:next w:val="1"/>
    <w:link w:val="51"/>
    <w:qFormat/>
    <w:uiPriority w:val="0"/>
    <w:pPr>
      <w:spacing w:before="152" w:after="160"/>
      <w:jc w:val="center"/>
    </w:pPr>
    <w:rPr>
      <w:rFonts w:ascii="Arial" w:hAnsi="Arial" w:eastAsia="黑体" w:cs="Arial"/>
      <w:snapToGrid/>
      <w:kern w:val="2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annotation text"/>
    <w:basedOn w:val="1"/>
    <w:link w:val="55"/>
    <w:qFormat/>
    <w:uiPriority w:val="0"/>
    <w:pPr>
      <w:jc w:val="left"/>
    </w:pPr>
  </w:style>
  <w:style w:type="paragraph" w:styleId="13">
    <w:name w:val="Body Text"/>
    <w:basedOn w:val="1"/>
    <w:link w:val="96"/>
    <w:qFormat/>
    <w:uiPriority w:val="0"/>
    <w:pPr>
      <w:spacing w:after="120"/>
    </w:pPr>
  </w:style>
  <w:style w:type="paragraph" w:styleId="14">
    <w:name w:val="toc 5"/>
    <w:basedOn w:val="1"/>
    <w:next w:val="1"/>
    <w:semiHidden/>
    <w:qFormat/>
    <w:uiPriority w:val="0"/>
    <w:pPr>
      <w:ind w:left="1680" w:leftChars="800"/>
    </w:pPr>
  </w:style>
  <w:style w:type="paragraph" w:styleId="15">
    <w:name w:val="toc 3"/>
    <w:basedOn w:val="16"/>
    <w:next w:val="1"/>
    <w:qFormat/>
    <w:uiPriority w:val="39"/>
  </w:style>
  <w:style w:type="paragraph" w:styleId="16">
    <w:name w:val="toc 1"/>
    <w:basedOn w:val="1"/>
    <w:next w:val="1"/>
    <w:qFormat/>
    <w:uiPriority w:val="39"/>
    <w:pPr>
      <w:adjustRightInd w:val="0"/>
      <w:snapToGrid w:val="0"/>
      <w:spacing w:line="300" w:lineRule="auto"/>
    </w:pPr>
    <w:rPr>
      <w:sz w:val="24"/>
    </w:rPr>
  </w:style>
  <w:style w:type="paragraph" w:styleId="17">
    <w:name w:val="Plain Text"/>
    <w:basedOn w:val="1"/>
    <w:link w:val="61"/>
    <w:qFormat/>
    <w:uiPriority w:val="0"/>
    <w:rPr>
      <w:rFonts w:hAnsi="Courier New" w:cs="Courier New"/>
      <w:szCs w:val="21"/>
    </w:r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50"/>
    <w:qFormat/>
    <w:uiPriority w:val="0"/>
    <w:rPr>
      <w:sz w:val="18"/>
      <w:szCs w:val="18"/>
    </w:rPr>
  </w:style>
  <w:style w:type="paragraph" w:styleId="20">
    <w:name w:val="footer"/>
    <w:basedOn w:val="1"/>
    <w:link w:val="9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1">
    <w:name w:val="header"/>
    <w:basedOn w:val="1"/>
    <w:link w:val="7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4"/>
    <w:basedOn w:val="1"/>
    <w:next w:val="1"/>
    <w:semiHidden/>
    <w:qFormat/>
    <w:uiPriority w:val="0"/>
    <w:pPr>
      <w:ind w:left="1260" w:leftChars="600"/>
    </w:pPr>
  </w:style>
  <w:style w:type="paragraph" w:styleId="23">
    <w:name w:val="footnote text"/>
    <w:basedOn w:val="1"/>
    <w:link w:val="76"/>
    <w:qFormat/>
    <w:uiPriority w:val="0"/>
    <w:pPr>
      <w:snapToGrid w:val="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6">
    <w:name w:val="toc 2"/>
    <w:basedOn w:val="16"/>
    <w:next w:val="1"/>
    <w:qFormat/>
    <w:uiPriority w:val="39"/>
  </w:style>
  <w:style w:type="paragraph" w:styleId="27">
    <w:name w:val="toc 9"/>
    <w:basedOn w:val="1"/>
    <w:next w:val="1"/>
    <w:semiHidden/>
    <w:qFormat/>
    <w:uiPriority w:val="0"/>
    <w:pPr>
      <w:ind w:left="3360" w:leftChars="1600"/>
    </w:pPr>
  </w:style>
  <w:style w:type="paragraph" w:styleId="2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9">
    <w:name w:val="Normal (Web)"/>
    <w:basedOn w:val="1"/>
    <w:qFormat/>
    <w:uiPriority w:val="0"/>
    <w:rPr>
      <w:sz w:val="24"/>
    </w:rPr>
  </w:style>
  <w:style w:type="paragraph" w:styleId="30">
    <w:name w:val="Title"/>
    <w:basedOn w:val="1"/>
    <w:next w:val="1"/>
    <w:link w:val="88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31">
    <w:name w:val="annotation subject"/>
    <w:basedOn w:val="12"/>
    <w:next w:val="12"/>
    <w:link w:val="56"/>
    <w:qFormat/>
    <w:uiPriority w:val="0"/>
    <w:rPr>
      <w:b/>
      <w:bCs/>
    </w:rPr>
  </w:style>
  <w:style w:type="table" w:styleId="33">
    <w:name w:val="Table Grid"/>
    <w:basedOn w:val="3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5">
    <w:name w:val="page number"/>
    <w:basedOn w:val="34"/>
    <w:qFormat/>
    <w:uiPriority w:val="0"/>
  </w:style>
  <w:style w:type="character" w:styleId="36">
    <w:name w:val="FollowedHyperlink"/>
    <w:basedOn w:val="34"/>
    <w:qFormat/>
    <w:uiPriority w:val="0"/>
    <w:rPr>
      <w:color w:val="800080"/>
      <w:u w:val="single"/>
    </w:rPr>
  </w:style>
  <w:style w:type="character" w:styleId="37">
    <w:name w:val="Hyperlink"/>
    <w:basedOn w:val="34"/>
    <w:qFormat/>
    <w:uiPriority w:val="99"/>
    <w:rPr>
      <w:color w:val="0000FF"/>
      <w:u w:val="single"/>
    </w:rPr>
  </w:style>
  <w:style w:type="character" w:styleId="38">
    <w:name w:val="HTML Code"/>
    <w:basedOn w:val="34"/>
    <w:qFormat/>
    <w:uiPriority w:val="0"/>
    <w:rPr>
      <w:rFonts w:ascii="Courier New" w:hAnsi="Courier New"/>
      <w:sz w:val="20"/>
    </w:rPr>
  </w:style>
  <w:style w:type="character" w:styleId="39">
    <w:name w:val="annotation reference"/>
    <w:basedOn w:val="34"/>
    <w:qFormat/>
    <w:uiPriority w:val="0"/>
    <w:rPr>
      <w:sz w:val="21"/>
      <w:szCs w:val="21"/>
    </w:rPr>
  </w:style>
  <w:style w:type="character" w:styleId="40">
    <w:name w:val="footnote reference"/>
    <w:basedOn w:val="34"/>
    <w:qFormat/>
    <w:uiPriority w:val="0"/>
    <w:rPr>
      <w:vertAlign w:val="superscript"/>
    </w:rPr>
  </w:style>
  <w:style w:type="paragraph" w:customStyle="1" w:styleId="41">
    <w:name w:val="并列项"/>
    <w:basedOn w:val="3"/>
    <w:qFormat/>
    <w:uiPriority w:val="0"/>
    <w:pPr>
      <w:numPr>
        <w:ilvl w:val="0"/>
        <w:numId w:val="2"/>
      </w:numPr>
      <w:tabs>
        <w:tab w:val="left" w:pos="862"/>
        <w:tab w:val="clear" w:pos="842"/>
      </w:tabs>
      <w:ind w:left="642" w:leftChars="200" w:hanging="442"/>
    </w:pPr>
  </w:style>
  <w:style w:type="paragraph" w:customStyle="1" w:styleId="42">
    <w:name w:val="并列项 2"/>
    <w:basedOn w:val="3"/>
    <w:qFormat/>
    <w:uiPriority w:val="0"/>
    <w:pPr>
      <w:numPr>
        <w:ilvl w:val="0"/>
        <w:numId w:val="3"/>
      </w:numPr>
    </w:pPr>
  </w:style>
  <w:style w:type="paragraph" w:customStyle="1" w:styleId="43">
    <w:name w:val="表名"/>
    <w:basedOn w:val="1"/>
    <w:next w:val="1"/>
    <w:link w:val="53"/>
    <w:qFormat/>
    <w:uiPriority w:val="0"/>
    <w:pPr>
      <w:numPr>
        <w:ilvl w:val="0"/>
        <w:numId w:val="4"/>
      </w:numPr>
      <w:tabs>
        <w:tab w:val="clear" w:pos="720"/>
      </w:tabs>
      <w:spacing w:beforeLines="50" w:line="300" w:lineRule="auto"/>
      <w:jc w:val="center"/>
    </w:pPr>
    <w:rPr>
      <w:rFonts w:ascii="黑体" w:eastAsia="黑体"/>
    </w:rPr>
  </w:style>
  <w:style w:type="paragraph" w:customStyle="1" w:styleId="44">
    <w:name w:val="图名"/>
    <w:basedOn w:val="1"/>
    <w:next w:val="1"/>
    <w:qFormat/>
    <w:uiPriority w:val="0"/>
    <w:pPr>
      <w:numPr>
        <w:ilvl w:val="0"/>
        <w:numId w:val="5"/>
      </w:numPr>
      <w:tabs>
        <w:tab w:val="clear" w:pos="720"/>
      </w:tabs>
      <w:spacing w:line="300" w:lineRule="auto"/>
      <w:jc w:val="center"/>
    </w:pPr>
    <w:rPr>
      <w:rFonts w:ascii="黑体" w:eastAsia="黑体"/>
    </w:rPr>
  </w:style>
  <w:style w:type="paragraph" w:customStyle="1" w:styleId="45">
    <w:name w:val="并列项 1"/>
    <w:basedOn w:val="3"/>
    <w:qFormat/>
    <w:uiPriority w:val="0"/>
    <w:pPr>
      <w:numPr>
        <w:ilvl w:val="0"/>
        <w:numId w:val="6"/>
      </w:numPr>
      <w:tabs>
        <w:tab w:val="left" w:pos="945"/>
        <w:tab w:val="clear" w:pos="1211"/>
      </w:tabs>
      <w:ind w:left="945" w:hanging="420"/>
    </w:pPr>
    <w:rPr>
      <w:color w:val="000000"/>
    </w:rPr>
  </w:style>
  <w:style w:type="paragraph" w:customStyle="1" w:styleId="46">
    <w:name w:val="注："/>
    <w:basedOn w:val="1"/>
    <w:qFormat/>
    <w:uiPriority w:val="0"/>
    <w:pPr>
      <w:adjustRightInd w:val="0"/>
      <w:snapToGrid w:val="0"/>
      <w:spacing w:line="300" w:lineRule="auto"/>
      <w:ind w:left="357"/>
    </w:pPr>
    <w:rPr>
      <w:sz w:val="24"/>
      <w:szCs w:val="24"/>
    </w:rPr>
  </w:style>
  <w:style w:type="paragraph" w:customStyle="1" w:styleId="47">
    <w:name w:val="图表内容"/>
    <w:basedOn w:val="1"/>
    <w:link w:val="52"/>
    <w:qFormat/>
    <w:uiPriority w:val="0"/>
    <w:pPr>
      <w:spacing w:before="20" w:after="20"/>
    </w:pPr>
    <w:rPr>
      <w:rFonts w:ascii="Times New Roman"/>
      <w:snapToGrid/>
      <w:kern w:val="2"/>
    </w:rPr>
  </w:style>
  <w:style w:type="paragraph" w:customStyle="1" w:styleId="48">
    <w:name w:val="并列项3"/>
    <w:basedOn w:val="3"/>
    <w:qFormat/>
    <w:uiPriority w:val="0"/>
    <w:pPr>
      <w:tabs>
        <w:tab w:val="left" w:pos="1365"/>
      </w:tabs>
      <w:ind w:left="1365" w:hanging="420"/>
    </w:pPr>
  </w:style>
  <w:style w:type="character" w:customStyle="1" w:styleId="49">
    <w:name w:val="正文缩进 字符"/>
    <w:link w:val="3"/>
    <w:qFormat/>
    <w:uiPriority w:val="0"/>
    <w:rPr>
      <w:rFonts w:ascii="宋体"/>
      <w:snapToGrid w:val="0"/>
      <w:sz w:val="24"/>
    </w:rPr>
  </w:style>
  <w:style w:type="character" w:customStyle="1" w:styleId="50">
    <w:name w:val="批注框文本 字符"/>
    <w:basedOn w:val="34"/>
    <w:link w:val="19"/>
    <w:qFormat/>
    <w:uiPriority w:val="0"/>
    <w:rPr>
      <w:rFonts w:ascii="宋体"/>
      <w:snapToGrid w:val="0"/>
      <w:sz w:val="18"/>
      <w:szCs w:val="18"/>
    </w:rPr>
  </w:style>
  <w:style w:type="character" w:customStyle="1" w:styleId="51">
    <w:name w:val="题注 字符"/>
    <w:link w:val="10"/>
    <w:qFormat/>
    <w:uiPriority w:val="0"/>
    <w:rPr>
      <w:rFonts w:ascii="Arial" w:hAnsi="Arial" w:eastAsia="黑体" w:cs="Arial"/>
      <w:kern w:val="2"/>
      <w:sz w:val="21"/>
    </w:rPr>
  </w:style>
  <w:style w:type="character" w:customStyle="1" w:styleId="52">
    <w:name w:val="图表内容 Char"/>
    <w:basedOn w:val="34"/>
    <w:link w:val="47"/>
    <w:qFormat/>
    <w:uiPriority w:val="0"/>
    <w:rPr>
      <w:kern w:val="2"/>
      <w:sz w:val="21"/>
    </w:rPr>
  </w:style>
  <w:style w:type="character" w:customStyle="1" w:styleId="53">
    <w:name w:val="表名 Char"/>
    <w:basedOn w:val="34"/>
    <w:link w:val="43"/>
    <w:qFormat/>
    <w:uiPriority w:val="0"/>
    <w:rPr>
      <w:rFonts w:ascii="黑体" w:eastAsia="黑体"/>
      <w:snapToGrid w:val="0"/>
      <w:sz w:val="21"/>
    </w:rPr>
  </w:style>
  <w:style w:type="paragraph" w:customStyle="1" w:styleId="54">
    <w:name w:val="列出段落1"/>
    <w:basedOn w:val="1"/>
    <w:qFormat/>
    <w:uiPriority w:val="0"/>
    <w:pPr>
      <w:ind w:firstLine="420" w:firstLineChars="200"/>
    </w:pPr>
    <w:rPr>
      <w:rFonts w:ascii="Calibri" w:hAnsi="Calibri" w:cs="Calibri"/>
      <w:snapToGrid/>
      <w:kern w:val="2"/>
      <w:szCs w:val="21"/>
    </w:rPr>
  </w:style>
  <w:style w:type="character" w:customStyle="1" w:styleId="55">
    <w:name w:val="批注文字 字符"/>
    <w:basedOn w:val="34"/>
    <w:link w:val="12"/>
    <w:qFormat/>
    <w:uiPriority w:val="0"/>
    <w:rPr>
      <w:rFonts w:ascii="宋体"/>
      <w:snapToGrid w:val="0"/>
      <w:sz w:val="21"/>
    </w:rPr>
  </w:style>
  <w:style w:type="character" w:customStyle="1" w:styleId="56">
    <w:name w:val="批注主题 字符"/>
    <w:basedOn w:val="55"/>
    <w:link w:val="31"/>
    <w:qFormat/>
    <w:uiPriority w:val="0"/>
    <w:rPr>
      <w:rFonts w:ascii="宋体"/>
      <w:b/>
      <w:bCs/>
      <w:snapToGrid w:val="0"/>
      <w:sz w:val="21"/>
    </w:rPr>
  </w:style>
  <w:style w:type="paragraph" w:customStyle="1" w:styleId="57">
    <w:name w:val="正文格式"/>
    <w:basedOn w:val="1"/>
    <w:link w:val="58"/>
    <w:qFormat/>
    <w:uiPriority w:val="0"/>
    <w:pPr>
      <w:spacing w:line="312" w:lineRule="auto"/>
      <w:ind w:firstLine="420" w:firstLineChars="200"/>
    </w:pPr>
    <w:rPr>
      <w:rFonts w:ascii="Times New Roman" w:cs="宋体"/>
      <w:snapToGrid/>
      <w:kern w:val="2"/>
      <w:sz w:val="24"/>
      <w:szCs w:val="24"/>
    </w:rPr>
  </w:style>
  <w:style w:type="character" w:customStyle="1" w:styleId="58">
    <w:name w:val="正文格式 Char"/>
    <w:basedOn w:val="34"/>
    <w:link w:val="57"/>
    <w:qFormat/>
    <w:uiPriority w:val="0"/>
    <w:rPr>
      <w:rFonts w:cs="宋体"/>
      <w:kern w:val="2"/>
      <w:sz w:val="24"/>
      <w:szCs w:val="24"/>
    </w:rPr>
  </w:style>
  <w:style w:type="character" w:customStyle="1" w:styleId="59">
    <w:name w:val="标题 6 字符"/>
    <w:basedOn w:val="34"/>
    <w:link w:val="8"/>
    <w:qFormat/>
    <w:uiPriority w:val="0"/>
    <w:rPr>
      <w:rFonts w:ascii="Arial" w:hAnsi="Arial"/>
      <w:bCs/>
      <w:snapToGrid w:val="0"/>
      <w:sz w:val="21"/>
      <w:szCs w:val="24"/>
    </w:rPr>
  </w:style>
  <w:style w:type="paragraph" w:customStyle="1" w:styleId="60">
    <w:name w:val="Char3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character" w:customStyle="1" w:styleId="61">
    <w:name w:val="纯文本 字符"/>
    <w:basedOn w:val="34"/>
    <w:link w:val="17"/>
    <w:qFormat/>
    <w:uiPriority w:val="0"/>
    <w:rPr>
      <w:rFonts w:ascii="宋体" w:hAnsi="Courier New" w:cs="Courier New"/>
      <w:snapToGrid w:val="0"/>
      <w:sz w:val="21"/>
      <w:szCs w:val="21"/>
    </w:rPr>
  </w:style>
  <w:style w:type="paragraph" w:customStyle="1" w:styleId="62">
    <w:name w:val="一般正文 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63">
    <w:name w:val="文头字"/>
    <w:basedOn w:val="1"/>
    <w:qFormat/>
    <w:uiPriority w:val="0"/>
    <w:pPr>
      <w:widowControl/>
      <w:adjustRightInd w:val="0"/>
      <w:snapToGrid w:val="0"/>
      <w:spacing w:before="200" w:line="360" w:lineRule="auto"/>
      <w:jc w:val="center"/>
      <w:textAlignment w:val="baseline"/>
    </w:pPr>
    <w:rPr>
      <w:b/>
      <w:color w:val="FF0000"/>
      <w:spacing w:val="100"/>
      <w:sz w:val="48"/>
    </w:rPr>
  </w:style>
  <w:style w:type="paragraph" w:customStyle="1" w:styleId="64">
    <w:name w:val="Char Char Char Char Char 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65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66">
    <w:name w:val="Char Char Char Char"/>
    <w:basedOn w:val="1"/>
    <w:qFormat/>
    <w:uiPriority w:val="0"/>
    <w:pPr>
      <w:spacing w:beforeLines="25" w:afterLines="25" w:line="300" w:lineRule="auto"/>
    </w:pPr>
    <w:rPr>
      <w:rFonts w:ascii="Times New Roman"/>
      <w:snapToGrid/>
      <w:kern w:val="2"/>
      <w:sz w:val="24"/>
      <w:szCs w:val="24"/>
    </w:rPr>
  </w:style>
  <w:style w:type="paragraph" w:customStyle="1" w:styleId="67">
    <w:name w:val="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Arial"/>
      <w:snapToGrid/>
      <w:kern w:val="2"/>
      <w:szCs w:val="30"/>
      <w:lang w:eastAsia="en-US"/>
    </w:rPr>
  </w:style>
  <w:style w:type="paragraph" w:customStyle="1" w:styleId="68">
    <w:name w:val="样式1"/>
    <w:basedOn w:val="10"/>
    <w:link w:val="70"/>
    <w:qFormat/>
    <w:uiPriority w:val="0"/>
    <w:pPr>
      <w:spacing w:before="0" w:after="0" w:line="300" w:lineRule="auto"/>
    </w:pPr>
    <w:rPr>
      <w:rFonts w:ascii="宋体" w:eastAsia="宋体"/>
      <w:b/>
      <w:color w:val="000000"/>
      <w:sz w:val="24"/>
      <w:szCs w:val="24"/>
    </w:rPr>
  </w:style>
  <w:style w:type="paragraph" w:customStyle="1" w:styleId="69">
    <w:name w:val="修订1"/>
    <w:hidden/>
    <w:semiHidden/>
    <w:qFormat/>
    <w:uiPriority w:val="99"/>
    <w:rPr>
      <w:rFonts w:ascii="宋体" w:hAnsi="Times New Roman" w:eastAsia="宋体" w:cs="Times New Roman"/>
      <w:snapToGrid w:val="0"/>
      <w:sz w:val="21"/>
      <w:lang w:val="en-US" w:eastAsia="zh-CN" w:bidi="ar-SA"/>
    </w:rPr>
  </w:style>
  <w:style w:type="character" w:customStyle="1" w:styleId="70">
    <w:name w:val="样式1 Char"/>
    <w:basedOn w:val="51"/>
    <w:link w:val="68"/>
    <w:qFormat/>
    <w:uiPriority w:val="0"/>
    <w:rPr>
      <w:rFonts w:ascii="宋体" w:hAnsi="Arial" w:eastAsia="黑体" w:cs="Arial"/>
      <w:b/>
      <w:color w:val="000000"/>
      <w:kern w:val="2"/>
      <w:sz w:val="24"/>
      <w:szCs w:val="24"/>
    </w:rPr>
  </w:style>
  <w:style w:type="paragraph" w:customStyle="1" w:styleId="71">
    <w:name w:val="样式2"/>
    <w:basedOn w:val="3"/>
    <w:link w:val="73"/>
    <w:qFormat/>
    <w:uiPriority w:val="0"/>
    <w:pPr>
      <w:ind w:firstLine="0"/>
      <w:jc w:val="center"/>
    </w:pPr>
  </w:style>
  <w:style w:type="paragraph" w:customStyle="1" w:styleId="72">
    <w:name w:val="样式3"/>
    <w:basedOn w:val="3"/>
    <w:link w:val="75"/>
    <w:qFormat/>
    <w:uiPriority w:val="0"/>
    <w:pPr>
      <w:ind w:firstLine="0"/>
      <w:jc w:val="center"/>
    </w:pPr>
    <w:rPr>
      <w:rFonts w:hAnsi="Arial" w:cs="Arial"/>
      <w:snapToGrid/>
      <w:color w:val="000000"/>
      <w:kern w:val="2"/>
      <w:szCs w:val="21"/>
    </w:rPr>
  </w:style>
  <w:style w:type="character" w:customStyle="1" w:styleId="73">
    <w:name w:val="样式2 Char"/>
    <w:basedOn w:val="34"/>
    <w:link w:val="71"/>
    <w:qFormat/>
    <w:uiPriority w:val="0"/>
    <w:rPr>
      <w:rFonts w:ascii="宋体"/>
      <w:snapToGrid w:val="0"/>
      <w:sz w:val="24"/>
    </w:rPr>
  </w:style>
  <w:style w:type="paragraph" w:customStyle="1" w:styleId="74">
    <w:name w:val="样式4"/>
    <w:basedOn w:val="21"/>
    <w:link w:val="78"/>
    <w:qFormat/>
    <w:uiPriority w:val="0"/>
    <w:pPr>
      <w:pBdr>
        <w:bottom w:val="none" w:color="auto" w:sz="0" w:space="0"/>
      </w:pBdr>
    </w:pPr>
  </w:style>
  <w:style w:type="character" w:customStyle="1" w:styleId="75">
    <w:name w:val="样式3 Char"/>
    <w:basedOn w:val="34"/>
    <w:link w:val="72"/>
    <w:qFormat/>
    <w:uiPriority w:val="0"/>
    <w:rPr>
      <w:rFonts w:ascii="宋体" w:hAnsi="Arial" w:cs="Arial"/>
      <w:color w:val="000000"/>
      <w:kern w:val="2"/>
      <w:sz w:val="24"/>
      <w:szCs w:val="21"/>
    </w:rPr>
  </w:style>
  <w:style w:type="character" w:customStyle="1" w:styleId="76">
    <w:name w:val="脚注文本 字符"/>
    <w:basedOn w:val="34"/>
    <w:link w:val="23"/>
    <w:qFormat/>
    <w:uiPriority w:val="0"/>
    <w:rPr>
      <w:rFonts w:ascii="宋体"/>
      <w:snapToGrid w:val="0"/>
      <w:sz w:val="18"/>
      <w:szCs w:val="18"/>
    </w:rPr>
  </w:style>
  <w:style w:type="character" w:customStyle="1" w:styleId="77">
    <w:name w:val="页眉 字符"/>
    <w:basedOn w:val="34"/>
    <w:link w:val="21"/>
    <w:qFormat/>
    <w:uiPriority w:val="0"/>
    <w:rPr>
      <w:rFonts w:ascii="宋体"/>
      <w:snapToGrid w:val="0"/>
      <w:sz w:val="18"/>
      <w:szCs w:val="18"/>
    </w:rPr>
  </w:style>
  <w:style w:type="character" w:customStyle="1" w:styleId="78">
    <w:name w:val="样式4 Char"/>
    <w:basedOn w:val="77"/>
    <w:link w:val="74"/>
    <w:qFormat/>
    <w:uiPriority w:val="0"/>
    <w:rPr>
      <w:rFonts w:ascii="宋体"/>
      <w:snapToGrid w:val="0"/>
      <w:sz w:val="18"/>
      <w:szCs w:val="18"/>
    </w:rPr>
  </w:style>
  <w:style w:type="paragraph" w:styleId="79">
    <w:name w:val="List Paragraph"/>
    <w:basedOn w:val="1"/>
    <w:link w:val="94"/>
    <w:qFormat/>
    <w:uiPriority w:val="34"/>
    <w:pPr>
      <w:ind w:firstLine="420" w:firstLineChars="200"/>
    </w:pPr>
  </w:style>
  <w:style w:type="paragraph" w:customStyle="1" w:styleId="80">
    <w:name w:val="Char3 Char Char Char Char 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81">
    <w:name w:val="Char Char Char Char Char Char1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82">
    <w:name w:val="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83">
    <w:name w:val="Char1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84">
    <w:name w:val="Char Char Char Char Char 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Arial"/>
      <w:snapToGrid/>
      <w:kern w:val="2"/>
      <w:szCs w:val="30"/>
      <w:lang w:eastAsia="en-US"/>
    </w:rPr>
  </w:style>
  <w:style w:type="character" w:customStyle="1" w:styleId="85">
    <w:name w:val="标题 5 字符"/>
    <w:basedOn w:val="34"/>
    <w:link w:val="7"/>
    <w:qFormat/>
    <w:uiPriority w:val="0"/>
    <w:rPr>
      <w:rFonts w:ascii="宋体"/>
      <w:snapToGrid w:val="0"/>
      <w:sz w:val="24"/>
    </w:rPr>
  </w:style>
  <w:style w:type="paragraph" w:customStyle="1" w:styleId="86">
    <w:name w:val="TOC 标题1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bCs/>
      <w:snapToGrid/>
      <w:color w:val="365F91"/>
      <w:sz w:val="28"/>
      <w:szCs w:val="28"/>
    </w:rPr>
  </w:style>
  <w:style w:type="paragraph" w:customStyle="1" w:styleId="87">
    <w:name w:val="文档标题"/>
    <w:basedOn w:val="30"/>
    <w:next w:val="1"/>
    <w:qFormat/>
    <w:uiPriority w:val="0"/>
    <w:rPr>
      <w:rFonts w:ascii="黑体" w:eastAsia="黑体"/>
      <w:snapToGrid/>
      <w:kern w:val="2"/>
      <w:sz w:val="48"/>
      <w:szCs w:val="48"/>
    </w:rPr>
  </w:style>
  <w:style w:type="character" w:customStyle="1" w:styleId="88">
    <w:name w:val="标题 字符"/>
    <w:basedOn w:val="34"/>
    <w:link w:val="30"/>
    <w:qFormat/>
    <w:uiPriority w:val="0"/>
    <w:rPr>
      <w:rFonts w:ascii="Cambria" w:hAnsi="Cambria"/>
      <w:b/>
      <w:bCs/>
      <w:snapToGrid w:val="0"/>
      <w:sz w:val="32"/>
      <w:szCs w:val="32"/>
    </w:rPr>
  </w:style>
  <w:style w:type="paragraph" w:customStyle="1" w:styleId="89">
    <w:name w:val="提交年月"/>
    <w:basedOn w:val="1"/>
    <w:next w:val="1"/>
    <w:qFormat/>
    <w:uiPriority w:val="0"/>
    <w:pPr>
      <w:jc w:val="center"/>
    </w:pPr>
    <w:rPr>
      <w:rFonts w:ascii="黑体" w:hAnsi="宋体" w:eastAsia="黑体"/>
      <w:snapToGrid/>
      <w:kern w:val="2"/>
      <w:sz w:val="32"/>
      <w:szCs w:val="32"/>
    </w:rPr>
  </w:style>
  <w:style w:type="character" w:customStyle="1" w:styleId="90">
    <w:name w:val="页脚 字符"/>
    <w:basedOn w:val="34"/>
    <w:link w:val="20"/>
    <w:qFormat/>
    <w:uiPriority w:val="99"/>
    <w:rPr>
      <w:rFonts w:ascii="宋体"/>
      <w:snapToGrid w:val="0"/>
      <w:sz w:val="18"/>
    </w:rPr>
  </w:style>
  <w:style w:type="paragraph" w:customStyle="1" w:styleId="91">
    <w:name w:val="版本变更说明"/>
    <w:basedOn w:val="1"/>
    <w:next w:val="1"/>
    <w:qFormat/>
    <w:uiPriority w:val="0"/>
    <w:rPr>
      <w:rFonts w:ascii="黑体" w:eastAsia="黑体"/>
      <w:snapToGrid/>
      <w:kern w:val="2"/>
      <w:sz w:val="28"/>
      <w:szCs w:val="28"/>
    </w:rPr>
  </w:style>
  <w:style w:type="character" w:customStyle="1" w:styleId="92">
    <w:name w:val="标题 4 字符"/>
    <w:basedOn w:val="34"/>
    <w:link w:val="6"/>
    <w:qFormat/>
    <w:uiPriority w:val="0"/>
    <w:rPr>
      <w:rFonts w:ascii="黑体" w:eastAsia="黑体"/>
      <w:snapToGrid w:val="0"/>
      <w:sz w:val="24"/>
    </w:rPr>
  </w:style>
  <w:style w:type="paragraph" w:customStyle="1" w:styleId="93">
    <w:name w:val="标准-表头"/>
    <w:basedOn w:val="1"/>
    <w:next w:val="1"/>
    <w:qFormat/>
    <w:uiPriority w:val="0"/>
    <w:pPr>
      <w:widowControl/>
      <w:spacing w:line="300" w:lineRule="auto"/>
      <w:jc w:val="center"/>
    </w:pPr>
    <w:rPr>
      <w:rFonts w:ascii="Times New Roman"/>
      <w:b/>
      <w:snapToGrid/>
      <w:szCs w:val="24"/>
    </w:rPr>
  </w:style>
  <w:style w:type="character" w:customStyle="1" w:styleId="94">
    <w:name w:val="列出段落 字符"/>
    <w:link w:val="79"/>
    <w:qFormat/>
    <w:uiPriority w:val="34"/>
    <w:rPr>
      <w:rFonts w:ascii="宋体"/>
      <w:snapToGrid w:val="0"/>
      <w:sz w:val="21"/>
    </w:rPr>
  </w:style>
  <w:style w:type="paragraph" w:customStyle="1" w:styleId="95">
    <w:name w:val="InfoBlue"/>
    <w:basedOn w:val="1"/>
    <w:next w:val="13"/>
    <w:qFormat/>
    <w:uiPriority w:val="0"/>
    <w:pPr>
      <w:tabs>
        <w:tab w:val="left" w:pos="540"/>
        <w:tab w:val="left" w:pos="1260"/>
      </w:tabs>
      <w:spacing w:after="120" w:line="240" w:lineRule="atLeast"/>
      <w:jc w:val="left"/>
    </w:pPr>
    <w:rPr>
      <w:rFonts w:ascii="Arial" w:hAnsi="Arial"/>
      <w:i/>
      <w:iCs/>
      <w:color w:val="0000FF"/>
      <w:sz w:val="20"/>
    </w:rPr>
  </w:style>
  <w:style w:type="character" w:customStyle="1" w:styleId="96">
    <w:name w:val="正文文本 字符"/>
    <w:basedOn w:val="34"/>
    <w:link w:val="13"/>
    <w:qFormat/>
    <w:uiPriority w:val="0"/>
    <w:rPr>
      <w:rFonts w:ascii="宋体"/>
      <w:snapToGrid w:val="0"/>
      <w:sz w:val="21"/>
    </w:rPr>
  </w:style>
  <w:style w:type="paragraph" w:customStyle="1" w:styleId="9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6</Pages>
  <Words>398</Words>
  <Characters>2270</Characters>
  <Lines>18</Lines>
  <Paragraphs>5</Paragraphs>
  <TotalTime>1</TotalTime>
  <ScaleCrop>false</ScaleCrop>
  <LinksUpToDate>false</LinksUpToDate>
  <CharactersWithSpaces>2663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2013-07-07T05:40:00Z</dcterms:created>
  <dc:creator>刘倩</dc:creator>
  <cp:lastModifiedBy>NOMAD</cp:lastModifiedBy>
  <dcterms:modified xsi:type="dcterms:W3CDTF">2023-07-03T15:58:14Z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B96D5683D9509EF3FF409C64142A6CA3_42</vt:lpwstr>
  </property>
</Properties>
</file>