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"/>
  <Override PartName="/word/media/rId21.svg" ContentType="image/svg+xml"/>
  <Override PartName="/word/media/rId25.svg" ContentType="image/svg+xml"/>
  <Override PartName="/word/media/rId29.svg" ContentType="image/svg+xml"/>
  <Override PartName="/word/media/rId33.svg" ContentType="image/svg+xml"/>
  <Override PartName="/word/media/rId37.svg" ContentType="image/svg+xml"/>
  <Override PartName="/word/media/rId41.svg" ContentType="image/svg+xml"/>
  <Override PartName="/word/media/rId45.svg" ContentType="image/svg+xml"/>
  <Override PartName="/word/media/rId49.svg" ContentType="image/svg+xml"/>
  <Override PartName="/word/media/rId5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1, варіант 8-6</w:t>
      </w:r>
    </w:p>
    <w:p>
      <w:pPr>
        <w:pStyle w:val="Author"/>
      </w:pPr>
      <w:r>
        <w:rPr>
          <w:lang w:val="uk"/>
        </w:rPr>
        <w:t xml:space="preserve">Мекшаков Артемій Олексійович, група МІ-41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Робота виконується в межах курсу «Інформаційні технології» і полягає у створенні</w:t>
      </w:r>
      <w:r>
        <w:rPr>
          <w:lang w:val="uk"/>
        </w:rPr>
        <w:t xml:space="preserve"> </w:t>
      </w:r>
      <w:r>
        <w:rPr>
          <w:lang w:val="uk"/>
        </w:rPr>
        <w:t xml:space="preserve">системи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типу 2</w:t>
      </w:r>
      <w:r>
        <w:rPr>
          <w:lang w:val="uk"/>
        </w:rPr>
        <w:t xml:space="preserve"> </w:t>
      </w:r>
      <w:r>
        <w:rPr>
          <w:lang w:val="uk"/>
        </w:rPr>
        <w:t xml:space="preserve">— клієнта для взаємодії з віддаленою папкою з файлами, тобто</w:t>
      </w:r>
      <w:r>
        <w:rPr>
          <w:lang w:val="uk"/>
        </w:rPr>
        <w:t xml:space="preserve"> </w:t>
      </w:r>
      <w:r>
        <w:rPr>
          <w:lang w:val="uk"/>
        </w:rPr>
        <w:t xml:space="preserve">полегшеного аналога Google Drive. Робоча назва проєкту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Shelf</w:t>
      </w:r>
      <w:r>
        <w:rPr>
          <w:lang w:val="uk"/>
        </w:rPr>
        <w:t xml:space="preserve">. Система</w:t>
      </w:r>
      <w:r>
        <w:rPr>
          <w:lang w:val="uk"/>
        </w:rPr>
        <w:t xml:space="preserve"> </w:t>
      </w:r>
      <w:r>
        <w:rPr>
          <w:lang w:val="uk"/>
        </w:rPr>
        <w:t xml:space="preserve">складається з віддаленого сервера, який зберігає файли та їхні метадані, і двох</w:t>
      </w:r>
      <w:r>
        <w:rPr>
          <w:lang w:val="uk"/>
        </w:rPr>
        <w:t xml:space="preserve"> </w:t>
      </w:r>
      <w:r>
        <w:rPr>
          <w:lang w:val="uk"/>
        </w:rPr>
        <w:t xml:space="preserve">клієнтів — десктопного і веб-клієнта, — що працюють з тим самим сервером через</w:t>
      </w:r>
      <w:r>
        <w:rPr>
          <w:lang w:val="uk"/>
        </w:rPr>
        <w:t xml:space="preserve"> </w:t>
      </w:r>
      <w:r>
        <w:rPr>
          <w:lang w:val="uk"/>
        </w:rPr>
        <w:t xml:space="preserve">спільний REST API.</w:t>
      </w:r>
    </w:p>
    <w:p>
      <w:pPr>
        <w:pStyle w:val="BodyText"/>
      </w:pPr>
      <w:r>
        <w:rPr>
          <w:lang w:val="uk"/>
        </w:rPr>
        <w:t xml:space="preserve">Індивідуальну частину визначає варіант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8-6</w:t>
      </w:r>
      <w:r>
        <w:rPr>
          <w:lang w:val="uk"/>
        </w:rPr>
        <w:t xml:space="preserve"> </w:t>
      </w:r>
      <w:r>
        <w:rPr>
          <w:lang w:val="uk"/>
        </w:rPr>
        <w:t xml:space="preserve">— дві останні цифри номера</w:t>
      </w:r>
      <w:r>
        <w:rPr>
          <w:lang w:val="uk"/>
        </w:rPr>
        <w:t xml:space="preserve"> </w:t>
      </w:r>
      <w:r>
        <w:rPr>
          <w:lang w:val="uk"/>
        </w:rPr>
        <w:t xml:space="preserve">студентського квитка: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689"/>
        <w:gridCol w:w="4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Цифра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ТИПИ файлів, вміст яких показується при кліку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.kt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як зображення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ОПЕРАЦІЇ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сортування за назвою (зростання / спадання); фільтр «усі файли»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»</w:t>
            </w:r>
          </w:p>
        </w:tc>
      </w:tr>
    </w:tbl>
    <w:p>
      <w:pPr>
        <w:pStyle w:val="BodyText"/>
      </w:pPr>
      <w:r>
        <w:rPr>
          <w:lang w:val="uk"/>
        </w:rPr>
        <w:t xml:space="preserve">Роботу поділено на чотири етапи — UML-специфікація (2 бали), десктопна версія з</w:t>
      </w:r>
      <w:r>
        <w:rPr>
          <w:lang w:val="uk"/>
        </w:rPr>
        <w:t xml:space="preserve"> </w:t>
      </w:r>
      <w:r>
        <w:rPr>
          <w:lang w:val="uk"/>
        </w:rPr>
        <w:t xml:space="preserve">unit-тестами (13), веб-версія (13) і порівняльний аналіз (2); обидва бонуси,</w:t>
      </w:r>
      <w:r>
        <w:rPr>
          <w:lang w:val="uk"/>
        </w:rPr>
        <w:t xml:space="preserve"> </w:t>
      </w:r>
      <w:r>
        <w:rPr>
          <w:lang w:val="uk"/>
        </w:rPr>
        <w:t xml:space="preserve">drag-and-drop під час завантаження і скачування та публікація сервера за</w:t>
      </w:r>
      <w:r>
        <w:rPr>
          <w:lang w:val="uk"/>
        </w:rPr>
        <w:t xml:space="preserve"> </w:t>
      </w:r>
      <w:r>
        <w:rPr>
          <w:lang w:val="uk"/>
        </w:rPr>
        <w:t xml:space="preserve">публічною адресою (по +5 балів), заплановано й враховано в специфікації.</w:t>
      </w:r>
    </w:p>
    <w:p>
      <w:pPr>
        <w:pStyle w:val="BodyText"/>
      </w:pPr>
      <w:r>
        <w:rPr>
          <w:b/>
          <w:bCs/>
          <w:lang w:val="uk"/>
        </w:rPr>
        <w:t xml:space="preserve">Нюанс варіанта.</w:t>
      </w:r>
      <w:r>
        <w:rPr>
          <w:lang w:val="uk"/>
        </w:rPr>
        <w:t xml:space="preserve"> </w:t>
      </w:r>
      <w:r>
        <w:rPr>
          <w:lang w:val="uk"/>
        </w:rPr>
        <w:t xml:space="preserve">Типи файлів для перегляду (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і для фільтра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) не збігаються, бо цифри варіанта незалежні. Тому перегляд</w:t>
      </w:r>
      <w:r>
        <w:rPr>
          <w:lang w:val="uk"/>
        </w:rPr>
        <w:t xml:space="preserve"> </w:t>
      </w:r>
      <w:r>
        <w:rPr>
          <w:lang w:val="uk"/>
        </w:rPr>
        <w:t xml:space="preserve">реалізується узагальнено: будь-який текстовий файл показується як текст, будь-яке</w:t>
      </w:r>
      <w:r>
        <w:rPr>
          <w:lang w:val="uk"/>
        </w:rPr>
        <w:t xml:space="preserve"> </w:t>
      </w:r>
      <w:r>
        <w:rPr>
          <w:lang w:val="uk"/>
        </w:rPr>
        <w:t xml:space="preserve">растрове зображення — як картинка, а для решти типів відкриваються лише атрибути з</w:t>
      </w:r>
      <w:r>
        <w:rPr>
          <w:lang w:val="uk"/>
        </w:rPr>
        <w:t xml:space="preserve"> </w:t>
      </w:r>
      <w:r>
        <w:rPr>
          <w:lang w:val="uk"/>
        </w:rPr>
        <w:t xml:space="preserve">поміткою «перегляд недоступний». Обов’язковими й покритими тестами випадками</w:t>
      </w:r>
      <w:r>
        <w:rPr>
          <w:lang w:val="uk"/>
        </w:rPr>
        <w:t xml:space="preserve"> </w:t>
      </w:r>
      <w:r>
        <w:rPr>
          <w:lang w:val="uk"/>
        </w:rPr>
        <w:t xml:space="preserve">залишаються саме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Обов’язковий мінімум діаграм UML-специфікації етапу 1: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прецедентів — 1+ (у звіті Рис. 1);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класів — 2+, зокрема VOPC (Рис. 2, 3);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активності — 1+ (Рис. 4);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взаємодії — 2+ (Рис. 5, 6, 7);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станів — 1+ (Рис. 8);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компонентів — 1+ (Рис. 9);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розгортання — 1+ (Рис. 10).</w:t>
      </w:r>
    </w:p>
    <w:bookmarkEnd w:id="9"/>
    <w:bookmarkStart w:id="14" w:name="аналіз-вимог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Аналіз вимог</w:t>
      </w:r>
    </w:p>
    <w:bookmarkStart w:id="10" w:name="дійові-особи"/>
    <w:p>
      <w:pPr>
        <w:pStyle w:val="Heading2"/>
      </w:pPr>
      <w:r>
        <w:rPr>
          <w:rStyle w:val="SectionNumber"/>
          <w:lang w:val="uk"/>
        </w:rPr>
        <w:t xml:space="preserve">2.1</w:t>
      </w:r>
      <w:r>
        <w:tab/>
      </w:r>
      <w:r>
        <w:rPr>
          <w:lang w:val="uk"/>
        </w:rPr>
        <w:t xml:space="preserve">Дійові особи</w:t>
      </w:r>
    </w:p>
    <w:p>
      <w:pPr>
        <w:pStyle w:val="FirstParagraph"/>
      </w:pPr>
      <w:r>
        <w:rPr>
          <w:lang w:val="uk"/>
        </w:rPr>
        <w:t xml:space="preserve">Єдина дійова особа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User</w:t>
      </w:r>
      <w:r>
        <w:rPr>
          <w:lang w:val="uk"/>
        </w:rPr>
        <w:t xml:space="preserve">, користувач з обліковим записом на сервері; без входу</w:t>
      </w:r>
      <w:r>
        <w:rPr>
          <w:lang w:val="uk"/>
        </w:rPr>
        <w:t xml:space="preserve"> </w:t>
      </w:r>
      <w:r>
        <w:rPr>
          <w:lang w:val="uk"/>
        </w:rPr>
        <w:t xml:space="preserve">йому доступні лише реєстрація та вхід. Адміністратора немає, бо кожен бачить тільки</w:t>
      </w:r>
      <w:r>
        <w:rPr>
          <w:lang w:val="uk"/>
        </w:rPr>
        <w:t xml:space="preserve"> </w:t>
      </w:r>
      <w:r>
        <w:rPr>
          <w:lang w:val="uk"/>
        </w:rPr>
        <w:t xml:space="preserve">власний простір, а база даних і об’єктне сховище — внутрішні компоненти, а не актори.</w:t>
      </w:r>
    </w:p>
    <w:bookmarkEnd w:id="10"/>
    <w:bookmarkStart w:id="11" w:name="функціональні-вимоги"/>
    <w:p>
      <w:pPr>
        <w:pStyle w:val="Heading2"/>
      </w:pPr>
      <w:r>
        <w:rPr>
          <w:rStyle w:val="SectionNumber"/>
          <w:lang w:val="uk"/>
        </w:rPr>
        <w:t xml:space="preserve">2.2</w:t>
      </w:r>
      <w:r>
        <w:tab/>
      </w:r>
      <w:r>
        <w:rPr>
          <w:lang w:val="uk"/>
        </w:rPr>
        <w:t xml:space="preserve">Функціональні вимоги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561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Прецеденти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Реєстрація, вхід і вихід; власний простір (віртуальний диск)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UC1–UC3, UC15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Список файлів з атрибутами: назва, дата створення, дата зміни, хто завантажив, хто редагував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Показ і приховування будь-якого стовпця, крім назви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Сортування за назвою за зростанням і спаданням (варіант)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Фільтр: усі файли,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,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(варіант)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Перегляд вмісту: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.kt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зображення (варіант)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Завантаження файлу або нової версії, скачування, видалення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UC9–UC12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Синхронізація локальної папки з розв’язанням конфліктів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UC13, UC14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Бонус: drag-and-drop під час завантаження і скачування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UC9b, UC11a</w:t>
            </w:r>
          </w:p>
        </w:tc>
      </w:tr>
    </w:tbl>
    <w:bookmarkEnd w:id="11"/>
    <w:bookmarkStart w:id="12" w:name="нефункціональні-вимоги"/>
    <w:p>
      <w:pPr>
        <w:pStyle w:val="Heading2"/>
      </w:pPr>
      <w:r>
        <w:rPr>
          <w:rStyle w:val="SectionNumber"/>
          <w:lang w:val="uk"/>
        </w:rPr>
        <w:t xml:space="preserve">2.3</w:t>
      </w:r>
      <w:r>
        <w:tab/>
      </w:r>
      <w:r>
        <w:rPr>
          <w:lang w:val="uk"/>
        </w:rPr>
        <w:t xml:space="preserve">Нефункціональні вимоги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Безпека:</w:t>
      </w:r>
      <w:r>
        <w:rPr>
          <w:lang w:val="uk"/>
        </w:rPr>
        <w:t xml:space="preserve"> </w:t>
      </w:r>
      <w:r>
        <w:rPr>
          <w:lang w:val="uk"/>
        </w:rPr>
        <w:t xml:space="preserve">bcrypt-хеші паролів, сесія JWT, перевірка власника в кожному запиті.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Обмеження:</w:t>
      </w:r>
      <w:r>
        <w:rPr>
          <w:lang w:val="uk"/>
        </w:rPr>
        <w:t xml:space="preserve"> </w:t>
      </w:r>
      <w:r>
        <w:rPr>
          <w:lang w:val="uk"/>
        </w:rPr>
        <w:t xml:space="preserve">файл до 50 МБ; плоский простір без підпапок; те саме ім’я — нова версія.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Переносимість:</w:t>
      </w:r>
      <w:r>
        <w:rPr>
          <w:lang w:val="uk"/>
        </w:rPr>
        <w:t xml:space="preserve"> </w:t>
      </w:r>
      <w:r>
        <w:rPr>
          <w:lang w:val="uk"/>
        </w:rPr>
        <w:t xml:space="preserve">Electron на macOS і Windows; синхронізація у вебі — Chrome та Edge.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Тестованість:</w:t>
      </w:r>
      <w:r>
        <w:rPr>
          <w:lang w:val="uk"/>
        </w:rPr>
        <w:t xml:space="preserve"> </w:t>
      </w:r>
      <w:r>
        <w:rPr>
          <w:lang w:val="uk"/>
        </w:rPr>
        <w:t xml:space="preserve">логіка списку й синхронізації — чисті функції, тестовані без сервера.</w:t>
      </w:r>
    </w:p>
    <w:bookmarkEnd w:id="12"/>
    <w:bookmarkStart w:id="13" w:name="перелік-прецедентів"/>
    <w:p>
      <w:pPr>
        <w:pStyle w:val="Heading2"/>
      </w:pPr>
      <w:r>
        <w:rPr>
          <w:rStyle w:val="SectionNumber"/>
          <w:lang w:val="uk"/>
        </w:rPr>
        <w:t xml:space="preserve">2.4</w:t>
      </w:r>
      <w:r>
        <w:tab/>
      </w:r>
      <w:r>
        <w:rPr>
          <w:lang w:val="uk"/>
        </w:rPr>
        <w:t xml:space="preserve">Перелік прецедентів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5"/>
        <w:gridCol w:w="3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Прецедент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UC1. Sign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реєстрація і створення простору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UC2. Log in to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вхід за поштою і паролем, отримання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UC3. Work with the file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узагальнення: вхід і перегляд списку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UC4. View the list of files and their 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таблиця файлів з усіма атрибутами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UC5. Sort by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 зростанням або спаданням (варіант)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UC6. Filter by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усі файли,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,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UC7. Show / hide table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видимість стовпців, крім назви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UC8. View the file contents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.kt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зображення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UC9. Upload file(s) to the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UC9a — діалог, UC9b — drag-and-drop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UC10. Update a file (new version)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те саме ім’я оновлює дату зміни й редактора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UC11. Download file(s)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скачування; UC11a — перетягування з вікна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UC12. Delete file(s)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видалення запису й об’єкта у сховищі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UC13. Bind / change local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вибір або зміна папки синхронізації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UC14. Synchronize with the local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UC14a — відстеження, UC14b — конфлікти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UC15. Log out from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вихід і знищення сесії на клієнті</w:t>
            </w:r>
          </w:p>
        </w:tc>
      </w:tr>
    </w:tbl>
    <w:p>
      <w:pPr>
        <w:pStyle w:val="BodyText"/>
      </w:pPr>
      <w:r>
        <w:rPr>
          <w:lang w:val="uk"/>
        </w:rPr>
        <w:t xml:space="preserve">Прецеденти UC5 і UC6 деталізовано на Рис. 3 і 7, UC8 — на Рис. 6, UC14 — на Рис. 4 і 5.</w:t>
      </w:r>
    </w:p>
    <w:bookmarkEnd w:id="13"/>
    <w:bookmarkEnd w:id="14"/>
    <w:bookmarkStart w:id="16" w:name="високорівневе-проєктування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Високорівневе проєктування</w:t>
      </w:r>
    </w:p>
    <w:bookmarkStart w:id="15" w:name="архітектура"/>
    <w:p>
      <w:pPr>
        <w:pStyle w:val="Heading2"/>
      </w:pPr>
      <w:r>
        <w:rPr>
          <w:rStyle w:val="SectionNumber"/>
          <w:lang w:val="uk"/>
        </w:rPr>
        <w:t xml:space="preserve">3.1</w:t>
      </w:r>
      <w:r>
        <w:tab/>
      </w:r>
      <w:r>
        <w:rPr>
          <w:lang w:val="uk"/>
        </w:rPr>
        <w:t xml:space="preserve">Архітектура</w:t>
      </w:r>
    </w:p>
    <w:p>
      <w:pPr>
        <w:pStyle w:val="FirstParagraph"/>
      </w:pPr>
      <w:r>
        <w:rPr>
          <w:lang w:val="uk"/>
        </w:rPr>
        <w:t xml:space="preserve">Система реалізується як монорепозиторій на pnpm workspaces. Обидва клієнти працюють</w:t>
      </w:r>
      <w:r>
        <w:rPr>
          <w:lang w:val="uk"/>
        </w:rPr>
        <w:t xml:space="preserve"> </w:t>
      </w:r>
      <w:r>
        <w:rPr>
          <w:lang w:val="uk"/>
        </w:rPr>
        <w:t xml:space="preserve">з одним REST API (</w:t>
      </w:r>
      <w:r>
        <w:rPr>
          <w:rStyle w:val="VerbatimChar"/>
          <w:lang w:val="uk"/>
        </w:rPr>
        <w:t xml:space="preserve">/api</w:t>
      </w:r>
      <w:r>
        <w:rPr>
          <w:lang w:val="uk"/>
        </w:rPr>
        <w:t xml:space="preserve">) без власної бізнес-логіки: сортування, фільтр, видимість</w:t>
      </w:r>
      <w:r>
        <w:rPr>
          <w:lang w:val="uk"/>
        </w:rPr>
        <w:t xml:space="preserve"> </w:t>
      </w:r>
      <w:r>
        <w:rPr>
          <w:lang w:val="uk"/>
        </w:rPr>
        <w:t xml:space="preserve">стовпців, вибір перегляду і план синхронізації обчислюються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на клієнті</w:t>
      </w:r>
      <w:r>
        <w:rPr>
          <w:lang w:val="uk"/>
        </w:rPr>
        <w:t xml:space="preserve">, у пакеті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, тож операції варіанта тестуються без мережі, а обидві версії</w:t>
      </w:r>
      <w:r>
        <w:rPr>
          <w:lang w:val="uk"/>
        </w:rPr>
        <w:t xml:space="preserve"> </w:t>
      </w:r>
      <w:r>
        <w:rPr>
          <w:lang w:val="uk"/>
        </w:rPr>
        <w:t xml:space="preserve">поводяться однаково. Сервер на NestJS відповідає за автентифікацію, метадані, байти й</w:t>
      </w:r>
      <w:r>
        <w:rPr>
          <w:lang w:val="uk"/>
        </w:rPr>
        <w:t xml:space="preserve"> </w:t>
      </w:r>
      <w:r>
        <w:rPr>
          <w:lang w:val="uk"/>
        </w:rPr>
        <w:t xml:space="preserve">контрольні суми та складається з модулів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StorageModule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PrismaModule</w:t>
      </w:r>
      <w:r>
        <w:rPr>
          <w:lang w:val="uk"/>
        </w:rPr>
        <w:t xml:space="preserve">.</w:t>
      </w:r>
    </w:p>
    <w:p>
      <w:pPr>
        <w:pStyle w:val="SourceCode"/>
      </w:pPr>
      <w:r>
        <w:rPr>
          <w:rStyle w:val="VerbatimChar"/>
          <w:lang w:val="uk"/>
        </w:rPr>
        <w:t xml:space="preserve">shelf/</w:t>
      </w:r>
      <w:r>
        <w:br/>
      </w:r>
      <w:r>
        <w:rPr>
          <w:rStyle w:val="VerbatimChar"/>
          <w:lang w:val="uk"/>
        </w:rPr>
        <w:t xml:space="preserve">  apps/api/          NestJS 11, Prisma, PostgreSQL, S3, JWT</w:t>
      </w:r>
      <w:r>
        <w:br/>
      </w:r>
      <w:r>
        <w:rPr>
          <w:rStyle w:val="VerbatimChar"/>
          <w:lang w:val="uk"/>
        </w:rPr>
        <w:t xml:space="preserve">  apps/desktop/      Electron + React + Vite</w:t>
      </w:r>
      <w:r>
        <w:br/>
      </w:r>
      <w:r>
        <w:rPr>
          <w:rStyle w:val="VerbatimChar"/>
          <w:lang w:val="uk"/>
        </w:rPr>
        <w:t xml:space="preserve">  apps/web/          Next.js (App Router)</w:t>
      </w:r>
      <w:r>
        <w:br/>
      </w:r>
      <w:r>
        <w:rPr>
          <w:rStyle w:val="VerbatimChar"/>
          <w:lang w:val="uk"/>
        </w:rPr>
        <w:t xml:space="preserve">  packages/shared/   @shelf/shared — типи і чисті функції</w:t>
      </w:r>
      <w:r>
        <w:br/>
      </w:r>
      <w:r>
        <w:rPr>
          <w:rStyle w:val="VerbatimChar"/>
          <w:lang w:val="uk"/>
        </w:rPr>
        <w:t xml:space="preserve">  packages/ui/       @shelf/ui — спільні React-компоненти</w:t>
      </w:r>
      <w:r>
        <w:br/>
      </w:r>
      <w:r>
        <w:rPr>
          <w:rStyle w:val="VerbatimChar"/>
          <w:lang w:val="uk"/>
        </w:rPr>
        <w:t xml:space="preserve">  docker/            compose: postgres, minio, api</w:t>
      </w:r>
    </w:p>
    <w:p>
      <w:pPr>
        <w:pStyle w:val="FirstParagraph"/>
      </w:pPr>
      <w:r>
        <w:rPr>
          <w:lang w:val="uk"/>
        </w:rPr>
        <w:t xml:space="preserve">Діаграми компонентів і розгортання наведено в кінці наступного розділу (Рис. 9, 10).</w:t>
      </w:r>
    </w:p>
    <w:bookmarkEnd w:id="15"/>
    <w:bookmarkEnd w:id="16"/>
    <w:bookmarkStart w:id="57" w:name="деталізоване-проєктування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Деталізоване проєктування</w:t>
      </w:r>
    </w:p>
    <w:bookmarkStart w:id="20" w:name="рис.-1.-діаграма-прецедентів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Рис. 1. Діаграма прецедентів</w:t>
      </w:r>
    </w:p>
    <w:p>
      <w:pPr>
        <w:pStyle w:val="CaptionedFigure"/>
      </w:pPr>
      <w:r>
        <w:drawing>
          <wp:inline>
            <wp:extent cx="5206711" cy="5399999"/>
            <wp:effectExtent b="0" l="0" r="0" t="0"/>
            <wp:docPr descr="Діаграма прецедентів" title="" id="18" name="Picture"/>
            <a:graphic>
              <a:graphicData uri="http://schemas.openxmlformats.org/drawingml/2006/picture">
                <pic:pic>
                  <pic:nvPicPr>
                    <pic:cNvPr descr="../uml/img/01-use-case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711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прецедентів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Прецеденти впорядковані каскадом: ліворуч «User», у центрі базові</w:t>
      </w:r>
      <w:r>
        <w:rPr>
          <w:lang w:val="uk"/>
        </w:rPr>
        <w:t xml:space="preserve"> </w:t>
      </w:r>
      <w:r>
        <w:rPr>
          <w:lang w:val="uk"/>
        </w:rPr>
        <w:t xml:space="preserve">прецеденти, праворуч їхні уточнення. Група access містить «Sign up», «Log in to the</w:t>
      </w:r>
      <w:r>
        <w:rPr>
          <w:lang w:val="uk"/>
        </w:rPr>
        <w:t xml:space="preserve"> </w:t>
      </w:r>
      <w:r>
        <w:rPr>
          <w:lang w:val="uk"/>
        </w:rPr>
        <w:t xml:space="preserve">system», «Work with the file storage» і «Log out from the system»; третій з них через</w:t>
      </w:r>
      <w:r>
        <w:rPr>
          <w:lang w:val="uk"/>
        </w:rPr>
        <w:t xml:space="preserve"> </w:t>
      </w:r>
      <w:r>
        <w:rPr>
          <w:lang w:val="uk"/>
        </w:rPr>
        <w:t xml:space="preserve">«include» охоплює вхід і «View the list of files and their attributes». Від перегляду</w:t>
      </w:r>
      <w:r>
        <w:rPr>
          <w:lang w:val="uk"/>
        </w:rPr>
        <w:t xml:space="preserve"> </w:t>
      </w:r>
      <w:r>
        <w:rPr>
          <w:lang w:val="uk"/>
        </w:rPr>
        <w:t xml:space="preserve">списку відходять розширення групи list: операції варіанта «Sort by name» і «Filter by</w:t>
      </w:r>
      <w:r>
        <w:rPr>
          <w:lang w:val="uk"/>
        </w:rPr>
        <w:t xml:space="preserve"> </w:t>
      </w:r>
      <w:r>
        <w:rPr>
          <w:lang w:val="uk"/>
        </w:rPr>
        <w:t xml:space="preserve">type» з листками «Only .cpp» та «Only .png», «Show / hide table columns» і «View the</w:t>
      </w:r>
      <w:r>
        <w:rPr>
          <w:lang w:val="uk"/>
        </w:rPr>
        <w:t xml:space="preserve"> </w:t>
      </w:r>
      <w:r>
        <w:rPr>
          <w:lang w:val="uk"/>
        </w:rPr>
        <w:t xml:space="preserve">file contents» з листками «.kt as text» та «.jpg as image». Група files охоплює</w:t>
      </w:r>
      <w:r>
        <w:rPr>
          <w:lang w:val="uk"/>
        </w:rPr>
        <w:t xml:space="preserve"> </w:t>
      </w:r>
      <w:r>
        <w:rPr>
          <w:lang w:val="uk"/>
        </w:rPr>
        <w:t xml:space="preserve">завантаження з листком «Drag-and-drop», нову версію, скачування і видалення, а група</w:t>
      </w:r>
      <w:r>
        <w:rPr>
          <w:lang w:val="uk"/>
        </w:rPr>
        <w:t xml:space="preserve"> </w:t>
      </w:r>
      <w:r>
        <w:rPr>
          <w:lang w:val="uk"/>
        </w:rPr>
        <w:t xml:space="preserve">sync — прив’язку папки та синхронізацію з розширенням «Resolve version conflicts».</w:t>
      </w:r>
    </w:p>
    <w:bookmarkEnd w:id="20"/>
    <w:bookmarkStart w:id="24" w:name="рис.-2.-діаграма-класів-доменна-модель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Рис. 2. Діаграма класів: доменна модель</w:t>
      </w:r>
    </w:p>
    <w:p>
      <w:pPr>
        <w:pStyle w:val="CaptionedFigure"/>
      </w:pPr>
      <w:r>
        <w:drawing>
          <wp:inline>
            <wp:extent cx="5334000" cy="2612053"/>
            <wp:effectExtent b="0" l="0" r="0" t="0"/>
            <wp:docPr descr="Діаграма класів: доменна модель" title="" id="22" name="Picture"/>
            <a:graphic>
              <a:graphicData uri="http://schemas.openxmlformats.org/drawingml/2006/picture">
                <pic:pic>
                  <pic:nvPicPr>
                    <pic:cNvPr descr="../uml/img/02-class-domain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класів: доменна модель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Модель має три групи класів. Облік і зберігання: «User»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register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authenticate</w:t>
      </w:r>
      <w:r>
        <w:rPr>
          <w:lang w:val="uk"/>
        </w:rPr>
        <w:t xml:space="preserve">, «Session» з токеном, «Workspace» зі стереотипом «virtual drive»</w:t>
      </w:r>
      <w:r>
        <w:rPr>
          <w:lang w:val="uk"/>
        </w:rPr>
        <w:t xml:space="preserve"> </w:t>
      </w:r>
      <w:r>
        <w:rPr>
          <w:lang w:val="uk"/>
        </w:rPr>
        <w:t xml:space="preserve">(простір користувача), «FileEntry» — метадані файлу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checksum</w:t>
      </w:r>
      <w:r>
        <w:rPr>
          <w:lang w:val="uk"/>
        </w:rPr>
        <w:t xml:space="preserve">, датами і</w:t>
      </w:r>
      <w:r>
        <w:rPr>
          <w:lang w:val="uk"/>
        </w:rPr>
        <w:t xml:space="preserve"> </w:t>
      </w:r>
      <w:r>
        <w:rPr>
          <w:lang w:val="uk"/>
        </w:rPr>
        <w:t xml:space="preserve">посиланнями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uploadedBy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editedBy</w:t>
      </w:r>
      <w:r>
        <w:rPr>
          <w:lang w:val="uk"/>
        </w:rPr>
        <w:t xml:space="preserve">, і «FileContent» — байти зі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storageKey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mimeType</w:t>
      </w:r>
      <w:r>
        <w:rPr>
          <w:lang w:val="uk"/>
        </w:rPr>
        <w:t xml:space="preserve">; композиція «Workspace» → «FileEntry» → «FileContent» означає, що частина не</w:t>
      </w:r>
      <w:r>
        <w:rPr>
          <w:lang w:val="uk"/>
        </w:rPr>
        <w:t xml:space="preserve"> </w:t>
      </w:r>
      <w:r>
        <w:rPr>
          <w:lang w:val="uk"/>
        </w:rPr>
        <w:t xml:space="preserve">існує без цілого. Перегляд: абстрактний «FilePreview»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canRender(ext)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render(content)</w:t>
      </w:r>
      <w:r>
        <w:rPr>
          <w:lang w:val="uk"/>
        </w:rPr>
        <w:t xml:space="preserve"> </w:t>
      </w:r>
      <w:r>
        <w:rPr>
          <w:lang w:val="uk"/>
        </w:rPr>
        <w:t xml:space="preserve">та спадкоємці «TextPreview» і «ImagePreview». Синхронізація:</w:t>
      </w:r>
      <w:r>
        <w:rPr>
          <w:lang w:val="uk"/>
        </w:rPr>
        <w:t xml:space="preserve"> </w:t>
      </w:r>
      <w:r>
        <w:rPr>
          <w:lang w:val="uk"/>
        </w:rPr>
        <w:t xml:space="preserve">«LocalFolder» і «LocalFile», «SyncEngine» зі списком «SyncItem» і звітом «SyncReport»,</w:t>
      </w:r>
      <w:r>
        <w:rPr>
          <w:lang w:val="uk"/>
        </w:rPr>
        <w:t xml:space="preserve"> </w:t>
      </w:r>
      <w:r>
        <w:rPr>
          <w:lang w:val="uk"/>
        </w:rPr>
        <w:t xml:space="preserve">а також «SyncSnapshot» із записами «SnapshotEntry» — знімок стану після останньої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синхронізації, який відрізняє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</w:t>
      </w:r>
      <w:r>
        <w:rPr>
          <w:lang w:val="uk"/>
        </w:rPr>
        <w:t xml:space="preserve"> </w:t>
      </w:r>
      <w:r>
        <w:rPr>
          <w:lang w:val="uk"/>
        </w:rPr>
        <w:t xml:space="preserve">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LOCAL_NEWER</w:t>
      </w:r>
      <w:r>
        <w:rPr>
          <w:lang w:val="uk"/>
        </w:rPr>
        <w:t xml:space="preserve"> </w:t>
      </w:r>
      <w:r>
        <w:rPr>
          <w:lang w:val="uk"/>
        </w:rPr>
        <w:t xml:space="preserve">чи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REMOTE_NEWER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Переліки винесено в окремі блоки «enumeration».</w:t>
      </w:r>
    </w:p>
    <w:bookmarkEnd w:id="24"/>
    <w:bookmarkStart w:id="28" w:name="X1afd2cc9fb977aa07c9efa3fa16bf292150fdbf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Рис. 3. Діаграма класів VOPC: сортування і фільтр</w:t>
      </w:r>
    </w:p>
    <w:p>
      <w:pPr>
        <w:pStyle w:val="CaptionedFigure"/>
      </w:pPr>
      <w:r>
        <w:drawing>
          <wp:inline>
            <wp:extent cx="5334000" cy="1526287"/>
            <wp:effectExtent b="0" l="0" r="0" t="0"/>
            <wp:docPr descr="Діаграма класів VOPC: сортування і фільтр" title="" id="26" name="Picture"/>
            <a:graphic>
              <a:graphicData uri="http://schemas.openxmlformats.org/drawingml/2006/picture">
                <pic:pic>
                  <pic:nvPicPr>
                    <pic:cNvPr descr="../uml/img/03-class-vopc-sort-filter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класів VOPC: сортування і фільтр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містить лише класи прецедентів «Sort by name» і «Filter by</w:t>
      </w:r>
      <w:r>
        <w:rPr>
          <w:lang w:val="uk"/>
        </w:rPr>
        <w:t xml:space="preserve"> </w:t>
      </w:r>
      <w:r>
        <w:rPr>
          <w:lang w:val="uk"/>
        </w:rPr>
        <w:t xml:space="preserve">type», розділені за стереотипами. Межові класи «boundary» — «SortHeaderControl»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toggleDirection()</w:t>
      </w:r>
      <w:r>
        <w:rPr>
          <w:lang w:val="uk"/>
        </w:rPr>
        <w:t xml:space="preserve">, «TypeFilterControl»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onFilterSelect(f)</w:t>
      </w:r>
      <w:r>
        <w:rPr>
          <w:lang w:val="uk"/>
        </w:rPr>
        <w:t xml:space="preserve"> </w:t>
      </w:r>
      <w:r>
        <w:rPr>
          <w:lang w:val="uk"/>
        </w:rPr>
        <w:t xml:space="preserve">і «FileTableView»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render(files)</w:t>
      </w:r>
      <w:r>
        <w:rPr>
          <w:lang w:val="uk"/>
        </w:rPr>
        <w:t xml:space="preserve"> </w:t>
      </w:r>
      <w:r>
        <w:rPr>
          <w:lang w:val="uk"/>
        </w:rPr>
        <w:t xml:space="preserve">— безпосередньо взаємодіють з «User». Керувальний «FileListController»</w:t>
      </w:r>
      <w:r>
        <w:rPr>
          <w:lang w:val="uk"/>
        </w:rPr>
        <w:t xml:space="preserve"> </w:t>
      </w:r>
      <w:r>
        <w:rPr>
          <w:lang w:val="uk"/>
        </w:rPr>
        <w:t xml:space="preserve">тримає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direction = ASCENDING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 = ALL_FILES</w:t>
      </w:r>
      <w:r>
        <w:rPr>
          <w:lang w:val="uk"/>
        </w:rPr>
        <w:t xml:space="preserve"> </w:t>
      </w:r>
      <w:r>
        <w:rPr>
          <w:lang w:val="uk"/>
        </w:rPr>
        <w:t xml:space="preserve">та надає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loadFiles()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setDirection(d)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setFilter(f)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getVisibleFiles()</w:t>
      </w:r>
      <w:r>
        <w:rPr>
          <w:lang w:val="uk"/>
        </w:rPr>
        <w:t xml:space="preserve">, а «FileApiClient» читає список</w:t>
      </w:r>
      <w:r>
        <w:rPr>
          <w:lang w:val="uk"/>
        </w:rPr>
        <w:t xml:space="preserve"> </w:t>
      </w:r>
      <w:r>
        <w:rPr>
          <w:lang w:val="uk"/>
        </w:rPr>
        <w:t xml:space="preserve">викликом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listFiles()</w:t>
      </w:r>
      <w:r>
        <w:rPr>
          <w:lang w:val="uk"/>
        </w:rPr>
        <w:t xml:space="preserve">. Службовий «FileListOperations» містить чисті функції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 на які пишуться unit-тести етапу 2; сутності</w:t>
      </w:r>
      <w:r>
        <w:rPr>
          <w:lang w:val="uk"/>
        </w:rPr>
        <w:t xml:space="preserve"> </w:t>
      </w:r>
      <w:r>
        <w:rPr>
          <w:lang w:val="uk"/>
        </w:rPr>
        <w:t xml:space="preserve">«Workspace», «FileEntry» і переліки взято з доменної моделі. Примітка фіксує інваріант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getVisibleFiles() = filterByType(sortByName(files, direction), filter)</w:t>
      </w:r>
      <w:r>
        <w:rPr>
          <w:lang w:val="uk"/>
        </w:rPr>
        <w:t xml:space="preserve">: фільтр</w:t>
      </w:r>
      <w:r>
        <w:rPr>
          <w:lang w:val="uk"/>
        </w:rPr>
        <w:t xml:space="preserve"> </w:t>
      </w:r>
      <w:r>
        <w:rPr>
          <w:lang w:val="uk"/>
        </w:rPr>
        <w:t xml:space="preserve">застосовується до вже відсортованого списку, тож порядок не губиться.</w:t>
      </w:r>
    </w:p>
    <w:bookmarkEnd w:id="28"/>
    <w:bookmarkStart w:id="32" w:name="Xa4fcd8b6efc83a9204a64456a40ecbcc5e2ee0a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Рис. 4. Діаграма активності: синхронізація</w:t>
      </w:r>
    </w:p>
    <w:p>
      <w:pPr>
        <w:pStyle w:val="CaptionedFigure"/>
      </w:pPr>
      <w:r>
        <w:drawing>
          <wp:inline>
            <wp:extent cx="2119999" cy="6119999"/>
            <wp:effectExtent b="0" l="0" r="0" t="0"/>
            <wp:docPr descr="Діаграма активності: синхронізація" title="" id="30" name="Picture"/>
            <a:graphic>
              <a:graphicData uri="http://schemas.openxmlformats.org/drawingml/2006/picture">
                <pic:pic>
                  <pic:nvPicPr>
                    <pic:cNvPr descr="../uml/img/04-activity-sync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активності: синхронізація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має три доріжки: «User», «Client (SyncEngine)» і «Server</w:t>
      </w:r>
      <w:r>
        <w:rPr>
          <w:lang w:val="uk"/>
        </w:rPr>
        <w:t xml:space="preserve"> </w:t>
      </w:r>
      <w:r>
        <w:rPr>
          <w:lang w:val="uk"/>
        </w:rPr>
        <w:t xml:space="preserve">(REST API)». Після натискання «Synchronize» вузол рішення [folder bound?] за потреби</w:t>
      </w:r>
      <w:r>
        <w:rPr>
          <w:lang w:val="uk"/>
        </w:rPr>
        <w:t xml:space="preserve"> </w:t>
      </w:r>
      <w:r>
        <w:rPr>
          <w:lang w:val="uk"/>
        </w:rPr>
        <w:t xml:space="preserve">пропонує обрати й прив’язати папку, далі завантажується «SyncSnapshot». Вузол</w:t>
      </w:r>
      <w:r>
        <w:rPr>
          <w:lang w:val="uk"/>
        </w:rPr>
        <w:t xml:space="preserve"> </w:t>
      </w:r>
      <w:r>
        <w:rPr>
          <w:lang w:val="uk"/>
        </w:rPr>
        <w:t xml:space="preserve">розділення (fork) паралельно запускає сканування локальної папки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/api/workspace/files</w:t>
      </w:r>
      <w:r>
        <w:rPr>
          <w:lang w:val="uk"/>
        </w:rPr>
        <w:t xml:space="preserve">, вузол з’єднання (join) чекає обидві дії, після чого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computeStatus(local, remote, snapshot)</w:t>
      </w:r>
      <w:r>
        <w:rPr>
          <w:lang w:val="uk"/>
        </w:rPr>
        <w:t xml:space="preserve"> </w:t>
      </w:r>
      <w:r>
        <w:rPr>
          <w:lang w:val="uk"/>
        </w:rPr>
        <w:t xml:space="preserve">будує список «SyncItem». Конфлікти користувач</w:t>
      </w:r>
      <w:r>
        <w:rPr>
          <w:lang w:val="uk"/>
        </w:rPr>
        <w:t xml:space="preserve"> </w:t>
      </w:r>
      <w:r>
        <w:rPr>
          <w:lang w:val="uk"/>
        </w:rPr>
        <w:t xml:space="preserve">розв’язує в «ConflictDialog». Цикл обходить план: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 </w:t>
      </w:r>
      <w:r>
        <w:rPr>
          <w:lang w:val="uk"/>
        </w:rPr>
        <w:t xml:space="preserve">пропускається,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LOCAL_ONLY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LOCAL_NEWER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 / LOCAL</w:t>
      </w:r>
      <w:r>
        <w:rPr>
          <w:lang w:val="uk"/>
        </w:rPr>
        <w:t xml:space="preserve"> </w:t>
      </w:r>
      <w:r>
        <w:rPr>
          <w:lang w:val="uk"/>
        </w:rPr>
        <w:t xml:space="preserve">вивантажуються,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REMOTE_ONLY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REMOTE_NEWER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 / REMOTE</w:t>
      </w:r>
      <w:r>
        <w:rPr>
          <w:lang w:val="uk"/>
        </w:rPr>
        <w:t xml:space="preserve"> </w:t>
      </w:r>
      <w:r>
        <w:rPr>
          <w:lang w:val="uk"/>
        </w:rPr>
        <w:t xml:space="preserve">скачуються, а після кожного перенесення</w:t>
      </w:r>
      <w:r>
        <w:rPr>
          <w:lang w:val="uk"/>
        </w:rPr>
        <w:t xml:space="preserve"> </w:t>
      </w:r>
      <w:r>
        <w:rPr>
          <w:lang w:val="uk"/>
        </w:rPr>
        <w:t xml:space="preserve">оновлюється «SnapshotEntry». Наприкінці знімок зберігається, показується «SyncReport»,</w:t>
      </w:r>
      <w:r>
        <w:rPr>
          <w:lang w:val="uk"/>
        </w:rPr>
        <w:t xml:space="preserve"> </w:t>
      </w:r>
      <w:r>
        <w:rPr>
          <w:lang w:val="uk"/>
        </w:rPr>
        <w:t xml:space="preserve">а за ввімкненого автовідстеження запускається «FolderWatcher».</w:t>
      </w:r>
    </w:p>
    <w:bookmarkEnd w:id="32"/>
    <w:bookmarkStart w:id="36" w:name="X21cdf95afa7f20e744907a972ab9696dea5c7ab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Рис. 5. Діаграма послідовності: синхронізація</w:t>
      </w:r>
    </w:p>
    <w:p>
      <w:pPr>
        <w:pStyle w:val="CaptionedFigure"/>
      </w:pPr>
      <w:r>
        <w:drawing>
          <wp:inline>
            <wp:extent cx="4887869" cy="6119999"/>
            <wp:effectExtent b="0" l="0" r="0" t="0"/>
            <wp:docPr descr="Діаграма послідовності: синхронізація" title="" id="34" name="Picture"/>
            <a:graphic>
              <a:graphicData uri="http://schemas.openxmlformats.org/drawingml/2006/picture">
                <pic:pic>
                  <pic:nvPicPr>
                    <pic:cNvPr descr="../uml/img/05-sequence-sync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6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послідовності: синхронізація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Той самий сценарій показано обміном повідомленнями між сімома лініями</w:t>
      </w:r>
      <w:r>
        <w:rPr>
          <w:lang w:val="uk"/>
        </w:rPr>
        <w:t xml:space="preserve"> </w:t>
      </w:r>
      <w:r>
        <w:rPr>
          <w:lang w:val="uk"/>
        </w:rPr>
        <w:t xml:space="preserve">життя: «User», «SyncPanel», «ConflictDialog», «SyncEngine», «LocalFolder»,</w:t>
      </w:r>
      <w:r>
        <w:rPr>
          <w:lang w:val="uk"/>
        </w:rPr>
        <w:t xml:space="preserve"> </w:t>
      </w:r>
      <w:r>
        <w:rPr>
          <w:lang w:val="uk"/>
        </w:rPr>
        <w:t xml:space="preserve">«SnapshotStore» і «FileApiClient». Фрагмент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opt [no folder bound]</w:t>
      </w:r>
      <w:r>
        <w:rPr>
          <w:lang w:val="uk"/>
        </w:rPr>
        <w:t xml:space="preserve"> </w:t>
      </w:r>
      <w:r>
        <w:rPr>
          <w:lang w:val="uk"/>
        </w:rPr>
        <w:t xml:space="preserve">описує вибір</w:t>
      </w:r>
      <w:r>
        <w:rPr>
          <w:lang w:val="uk"/>
        </w:rPr>
        <w:t xml:space="preserve"> </w:t>
      </w:r>
      <w:r>
        <w:rPr>
          <w:lang w:val="uk"/>
        </w:rPr>
        <w:t xml:space="preserve">папки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bind(path)</w:t>
      </w:r>
      <w:r>
        <w:rPr>
          <w:lang w:val="uk"/>
        </w:rPr>
        <w:t xml:space="preserve">. Виклик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scan()</w:t>
      </w:r>
      <w:r>
        <w:rPr>
          <w:lang w:val="uk"/>
        </w:rPr>
        <w:t xml:space="preserve"> </w:t>
      </w:r>
      <w:r>
        <w:rPr>
          <w:lang w:val="uk"/>
        </w:rPr>
        <w:t xml:space="preserve">читає знімок «SyncSnapshot» повідомленням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load()</w:t>
      </w:r>
      <w:r>
        <w:rPr>
          <w:lang w:val="uk"/>
        </w:rPr>
        <w:t xml:space="preserve"> </w:t>
      </w:r>
      <w:r>
        <w:rPr>
          <w:lang w:val="uk"/>
        </w:rPr>
        <w:t xml:space="preserve">до «SnapshotStore», отримує списки 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LocalFolder.listFiles()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FileApiClient.listFiles()</w:t>
      </w:r>
      <w:r>
        <w:rPr>
          <w:lang w:val="uk"/>
        </w:rPr>
        <w:t xml:space="preserve"> </w:t>
      </w:r>
      <w:r>
        <w:rPr>
          <w:lang w:val="uk"/>
        </w:rPr>
        <w:t xml:space="preserve">та самовикликом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</w:t>
      </w:r>
      <w:r>
        <w:rPr>
          <w:lang w:val="uk"/>
        </w:rPr>
        <w:t xml:space="preserve"> </w:t>
      </w:r>
      <w:r>
        <w:rPr>
          <w:lang w:val="uk"/>
        </w:rPr>
        <w:t xml:space="preserve">повертає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List&lt;SyncItem&gt;</w:t>
      </w:r>
      <w:r>
        <w:rPr>
          <w:lang w:val="uk"/>
        </w:rPr>
        <w:t xml:space="preserve">. Фрагмент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opt [some item has status CONFLICT]</w:t>
      </w:r>
      <w:r>
        <w:rPr>
          <w:lang w:val="uk"/>
        </w:rPr>
        <w:t xml:space="preserve"> </w:t>
      </w:r>
      <w:r>
        <w:rPr>
          <w:lang w:val="uk"/>
        </w:rPr>
        <w:t xml:space="preserve">показує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show(conflicts)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resolve(item, keep)</w:t>
      </w:r>
      <w:r>
        <w:rPr>
          <w:lang w:val="uk"/>
        </w:rPr>
        <w:t xml:space="preserve">. Далі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</w:t>
      </w:r>
      <w:r>
        <w:rPr>
          <w:lang w:val="uk"/>
        </w:rPr>
        <w:t xml:space="preserve"> </w:t>
      </w:r>
      <w:r>
        <w:rPr>
          <w:lang w:val="uk"/>
        </w:rPr>
        <w:t xml:space="preserve">розгортається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loop [for each SyncItem]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alt</w:t>
      </w:r>
      <w:r>
        <w:rPr>
          <w:lang w:val="uk"/>
        </w:rPr>
        <w:t xml:space="preserve"> </w:t>
      </w:r>
      <w:r>
        <w:rPr>
          <w:lang w:val="uk"/>
        </w:rPr>
        <w:t xml:space="preserve">на три гілки: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write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skipped += 1</w:t>
      </w:r>
      <w:r>
        <w:rPr>
          <w:lang w:val="uk"/>
        </w:rPr>
        <w:t xml:space="preserve"> </w:t>
      </w:r>
      <w:r>
        <w:rPr>
          <w:lang w:val="uk"/>
        </w:rPr>
        <w:t xml:space="preserve">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. Після кожного перенесення знімок</w:t>
      </w:r>
      <w:r>
        <w:rPr>
          <w:lang w:val="uk"/>
        </w:rPr>
        <w:t xml:space="preserve"> </w:t>
      </w:r>
      <w:r>
        <w:rPr>
          <w:lang w:val="uk"/>
        </w:rPr>
        <w:t xml:space="preserve">оновлюється викликом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put(SnapshotEntry)</w:t>
      </w:r>
      <w:r>
        <w:rPr>
          <w:lang w:val="uk"/>
        </w:rPr>
        <w:t xml:space="preserve">, після циклу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save()</w:t>
      </w:r>
      <w:r>
        <w:rPr>
          <w:lang w:val="uk"/>
        </w:rPr>
        <w:t xml:space="preserve">, а «SyncPanel»</w:t>
      </w:r>
      <w:r>
        <w:rPr>
          <w:lang w:val="uk"/>
        </w:rPr>
        <w:t xml:space="preserve"> </w:t>
      </w:r>
      <w:r>
        <w:rPr>
          <w:lang w:val="uk"/>
        </w:rPr>
        <w:t xml:space="preserve">показує «SyncReport».</w:t>
      </w:r>
    </w:p>
    <w:bookmarkEnd w:id="36"/>
    <w:bookmarkStart w:id="40" w:name="Xc83f8154fb14eaf8088c9fd3d6c001bb3804896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Рис. 6. Діаграма послідовності: перегляд вмісту файлу</w:t>
      </w:r>
    </w:p>
    <w:p>
      <w:pPr>
        <w:pStyle w:val="CaptionedFigure"/>
      </w:pPr>
      <w:r>
        <w:drawing>
          <wp:inline>
            <wp:extent cx="5334000" cy="3428065"/>
            <wp:effectExtent b="0" l="0" r="0" t="0"/>
            <wp:docPr descr="Діаграма послідовності: перегляд вмісту файлу" title="" id="38" name="Picture"/>
            <a:graphic>
              <a:graphicData uri="http://schemas.openxmlformats.org/drawingml/2006/picture">
                <pic:pic>
                  <pic:nvPicPr>
                    <pic:cNvPr descr="../uml/img/06-sequence-preview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послідовності: перегляд вмісту файлу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Сценарій починається кліком «User» по рядку «Main.kt» у «FileTableView»,</w:t>
      </w:r>
      <w:r>
        <w:rPr>
          <w:lang w:val="uk"/>
        </w:rPr>
        <w:t xml:space="preserve"> </w:t>
      </w:r>
      <w:r>
        <w:rPr>
          <w:lang w:val="uk"/>
        </w:rPr>
        <w:t xml:space="preserve">яка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openPreview(entry)</w:t>
      </w:r>
      <w:r>
        <w:rPr>
          <w:lang w:val="uk"/>
        </w:rPr>
        <w:t xml:space="preserve"> </w:t>
      </w:r>
      <w:r>
        <w:rPr>
          <w:lang w:val="uk"/>
        </w:rPr>
        <w:t xml:space="preserve">у «FileListController». Самовиклик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previewKindOf(entry.name)</w:t>
      </w:r>
      <w:r>
        <w:rPr>
          <w:lang w:val="uk"/>
        </w:rPr>
        <w:t xml:space="preserve"> </w:t>
      </w:r>
      <w:r>
        <w:rPr>
          <w:lang w:val="uk"/>
        </w:rPr>
        <w:t xml:space="preserve">повертає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</w:t>
      </w:r>
      <w:r>
        <w:rPr>
          <w:lang w:val="uk"/>
        </w:rPr>
        <w:t xml:space="preserve">: ця чиста функція визначає спосіб</w:t>
      </w:r>
      <w:r>
        <w:rPr>
          <w:lang w:val="uk"/>
        </w:rPr>
        <w:t xml:space="preserve"> </w:t>
      </w:r>
      <w:r>
        <w:rPr>
          <w:lang w:val="uk"/>
        </w:rPr>
        <w:t xml:space="preserve">перегляду лише за розширенням, не звертаючись до сервера. У гілці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[kind = TEXT or IMAGE]</w:t>
      </w:r>
      <w:r>
        <w:rPr>
          <w:lang w:val="uk"/>
        </w:rPr>
        <w:t xml:space="preserve"> </w:t>
      </w:r>
      <w:r>
        <w:rPr>
          <w:lang w:val="uk"/>
        </w:rPr>
        <w:t xml:space="preserve">фрагмента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alt</w:t>
      </w:r>
      <w:r>
        <w:rPr>
          <w:lang w:val="uk"/>
        </w:rPr>
        <w:t xml:space="preserve"> </w:t>
      </w:r>
      <w:r>
        <w:rPr>
          <w:lang w:val="uk"/>
        </w:rPr>
        <w:t xml:space="preserve">«FileApiClient» 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/api/workspace/files/:id/content</w:t>
      </w:r>
      <w:r>
        <w:rPr>
          <w:lang w:val="uk"/>
        </w:rPr>
        <w:t xml:space="preserve"> </w:t>
      </w:r>
      <w:r>
        <w:rPr>
          <w:lang w:val="uk"/>
        </w:rPr>
        <w:t xml:space="preserve">до «FilesController», отримує відповідь</w:t>
      </w:r>
      <w:r>
        <w:rPr>
          <w:lang w:val="uk"/>
        </w:rPr>
        <w:t xml:space="preserve"> </w:t>
      </w:r>
      <w:r>
        <w:rPr>
          <w:lang w:val="uk"/>
        </w:rPr>
        <w:t xml:space="preserve">«200, text/plain, bytes» і повертає «FileContent»;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createPreview(entry)</w:t>
      </w:r>
      <w:r>
        <w:rPr>
          <w:lang w:val="uk"/>
        </w:rPr>
        <w:t xml:space="preserve"> </w:t>
      </w:r>
      <w:r>
        <w:rPr>
          <w:lang w:val="uk"/>
        </w:rPr>
        <w:t xml:space="preserve">створює «TextPreview»,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render(content)</w:t>
      </w:r>
      <w:r>
        <w:rPr>
          <w:lang w:val="uk"/>
        </w:rPr>
        <w:t xml:space="preserve"> </w:t>
      </w:r>
      <w:r>
        <w:rPr>
          <w:lang w:val="uk"/>
        </w:rPr>
        <w:t xml:space="preserve">дає результат, який</w:t>
      </w:r>
      <w:r>
        <w:rPr>
          <w:lang w:val="uk"/>
        </w:rPr>
        <w:t xml:space="preserve"> </w:t>
      </w:r>
      <w:r>
        <w:rPr>
          <w:lang w:val="uk"/>
        </w:rPr>
        <w:t xml:space="preserve">«PreviewDialog» показує як текст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&lt;pre&gt;</w:t>
      </w:r>
      <w:r>
        <w:rPr>
          <w:lang w:val="uk"/>
        </w:rPr>
        <w:t xml:space="preserve">. Примітка описує симетричний випадок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lang w:val="uk"/>
        </w:rPr>
        <w:t xml:space="preserve">для «photo.jpg» створюється «ImagePreview», а результат виводиться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&lt;img&gt;</w:t>
      </w:r>
      <w:r>
        <w:rPr>
          <w:lang w:val="uk"/>
        </w:rPr>
        <w:t xml:space="preserve">. Гілка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[kind = NONE]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showAttributesOnly(entry)</w:t>
      </w:r>
      <w:r>
        <w:rPr>
          <w:lang w:val="uk"/>
        </w:rPr>
        <w:t xml:space="preserve"> </w:t>
      </w:r>
      <w:r>
        <w:rPr>
          <w:lang w:val="uk"/>
        </w:rPr>
        <w:t xml:space="preserve">— лише атрибути з позначкою</w:t>
      </w:r>
      <w:r>
        <w:rPr>
          <w:lang w:val="uk"/>
        </w:rPr>
        <w:t xml:space="preserve"> </w:t>
      </w:r>
      <w:r>
        <w:rPr>
          <w:lang w:val="uk"/>
        </w:rPr>
        <w:t xml:space="preserve">«preview not available».</w:t>
      </w:r>
    </w:p>
    <w:bookmarkEnd w:id="40"/>
    <w:bookmarkStart w:id="44" w:name="X909afa070e9acbfdd75b0a81b3bb4c565fe83b2"/>
    <w:p>
      <w:pPr>
        <w:pStyle w:val="Heading2"/>
      </w:pPr>
      <w:r>
        <w:rPr>
          <w:rStyle w:val="SectionNumber"/>
          <w:lang w:val="uk"/>
        </w:rPr>
        <w:t xml:space="preserve">4.7</w:t>
      </w:r>
      <w:r>
        <w:tab/>
      </w:r>
      <w:r>
        <w:rPr>
          <w:lang w:val="uk"/>
        </w:rPr>
        <w:t xml:space="preserve">Рис. 7. Діаграма комунікації: сортування і фільтр</w:t>
      </w:r>
    </w:p>
    <w:p>
      <w:pPr>
        <w:pStyle w:val="CaptionedFigure"/>
      </w:pPr>
      <w:r>
        <w:drawing>
          <wp:inline>
            <wp:extent cx="5334000" cy="2069045"/>
            <wp:effectExtent b="0" l="0" r="0" t="0"/>
            <wp:docPr descr="Діаграма комунікації: сортування і фільтр" title="" id="42" name="Picture"/>
            <a:graphic>
              <a:graphicData uri="http://schemas.openxmlformats.org/drawingml/2006/picture">
                <pic:pic>
                  <pic:nvPicPr>
                    <pic:cNvPr descr="../uml/img/07-communication-sort-filter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комунікації: сортування і фільтр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показує ті самі об’єкти, що й діаграма VOPC, зі стереотипами</w:t>
      </w:r>
      <w:r>
        <w:rPr>
          <w:lang w:val="uk"/>
        </w:rPr>
        <w:t xml:space="preserve"> </w:t>
      </w:r>
      <w:r>
        <w:rPr>
          <w:lang w:val="uk"/>
        </w:rPr>
        <w:t xml:space="preserve">«boundary», «control» і «utility», але наголошує на зв’язках і нумерації повідомлень.</w:t>
      </w:r>
      <w:r>
        <w:rPr>
          <w:lang w:val="uk"/>
        </w:rPr>
        <w:t xml:space="preserve"> </w:t>
      </w:r>
      <w:r>
        <w:rPr>
          <w:lang w:val="uk"/>
        </w:rPr>
        <w:t xml:space="preserve">Перша послідовність — завантаження списку: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1: openFileList()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:FileTableView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1.1: loadFiles()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:FileListController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1.2: listFiles()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:FileApiClient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потім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:FileListOperations</w:t>
      </w:r>
      <w:r>
        <w:rPr>
          <w:lang w:val="uk"/>
        </w:rPr>
        <w:t xml:space="preserve"> </w:t>
      </w:r>
      <w:r>
        <w:rPr>
          <w:lang w:val="uk"/>
        </w:rPr>
        <w:t xml:space="preserve">отримує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1.3: sortByName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1.4: filterByType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:FileTableView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1.5: render(visibleFiles)</w:t>
      </w:r>
      <w:r>
        <w:rPr>
          <w:lang w:val="uk"/>
        </w:rPr>
        <w:t xml:space="preserve">. Друга починається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2: onHeaderClick()</w:t>
      </w:r>
      <w:r>
        <w:rPr>
          <w:lang w:val="uk"/>
        </w:rPr>
        <w:t xml:space="preserve">, самовиклику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2.1: toggleDirection()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2.2: setDirection(d)</w:t>
      </w:r>
      <w:r>
        <w:rPr>
          <w:lang w:val="uk"/>
        </w:rPr>
        <w:t xml:space="preserve">, третя —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3: onFilterSelect(f)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3.1: setFilter(f)</w:t>
      </w:r>
      <w:r>
        <w:rPr>
          <w:lang w:val="uk"/>
        </w:rPr>
        <w:t xml:space="preserve">. Завершальний ланцюжок не дублюється, а перевикористовується, тому</w:t>
      </w:r>
      <w:r>
        <w:rPr>
          <w:lang w:val="uk"/>
        </w:rPr>
        <w:t xml:space="preserve"> </w:t>
      </w:r>
      <w:r>
        <w:rPr>
          <w:lang w:val="uk"/>
        </w:rPr>
        <w:t xml:space="preserve">зв’язки мають потрійну нумерацію «1.3, 2.3, 3.2», «1.4, 2.4, 3.3» і «1.5, 2.5, 3.4».</w:t>
      </w:r>
      <w:r>
        <w:rPr>
          <w:lang w:val="uk"/>
        </w:rPr>
        <w:t xml:space="preserve"> </w:t>
      </w:r>
      <w:r>
        <w:rPr>
          <w:lang w:val="uk"/>
        </w:rPr>
        <w:t xml:space="preserve">Примітка внизу розшифровує номери: усі три дії перебудовують список тим самим виразом,</w:t>
      </w:r>
      <w:r>
        <w:rPr>
          <w:lang w:val="uk"/>
        </w:rPr>
        <w:t xml:space="preserve"> </w:t>
      </w:r>
      <w:r>
        <w:rPr>
          <w:lang w:val="uk"/>
        </w:rPr>
        <w:t xml:space="preserve">тож обраний порядок переживає зміну фільтра.</w:t>
      </w:r>
    </w:p>
    <w:bookmarkEnd w:id="44"/>
    <w:bookmarkStart w:id="48" w:name="рис.-8.-діаграма-станів-файлу"/>
    <w:p>
      <w:pPr>
        <w:pStyle w:val="Heading2"/>
      </w:pPr>
      <w:r>
        <w:rPr>
          <w:rStyle w:val="SectionNumber"/>
          <w:lang w:val="uk"/>
        </w:rPr>
        <w:t xml:space="preserve">4.8</w:t>
      </w:r>
      <w:r>
        <w:tab/>
      </w:r>
      <w:r>
        <w:rPr>
          <w:lang w:val="uk"/>
        </w:rPr>
        <w:t xml:space="preserve">Рис. 8. Діаграма станів файлу</w:t>
      </w:r>
    </w:p>
    <w:p>
      <w:pPr>
        <w:pStyle w:val="CaptionedFigure"/>
      </w:pPr>
      <w:r>
        <w:drawing>
          <wp:inline>
            <wp:extent cx="5334000" cy="2022486"/>
            <wp:effectExtent b="0" l="0" r="0" t="0"/>
            <wp:docPr descr="Діаграма станів файлу" title="" id="46" name="Picture"/>
            <a:graphic>
              <a:graphicData uri="http://schemas.openxmlformats.org/drawingml/2006/picture">
                <pic:pic>
                  <pic:nvPicPr>
                    <pic:cNvPr descr="../uml/img/08-state-file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станів файлу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описує життєвий цикл одного імені файлу під час синхронізації.</w:t>
      </w:r>
      <w:r>
        <w:rPr>
          <w:lang w:val="uk"/>
        </w:rPr>
        <w:t xml:space="preserve"> </w:t>
      </w:r>
      <w:r>
        <w:rPr>
          <w:lang w:val="uk"/>
        </w:rPr>
        <w:t xml:space="preserve">З початкового псевдостану вузол вибору за умовою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[exists locally only]</w:t>
      </w:r>
      <w:r>
        <w:rPr>
          <w:lang w:val="uk"/>
        </w:rPr>
        <w:t xml:space="preserve"> </w:t>
      </w:r>
      <w:r>
        <w:rPr>
          <w:lang w:val="uk"/>
        </w:rPr>
        <w:t xml:space="preserve">веде у стан</w:t>
      </w:r>
      <w:r>
        <w:rPr>
          <w:lang w:val="uk"/>
        </w:rPr>
        <w:t xml:space="preserve"> </w:t>
      </w:r>
      <w:r>
        <w:rPr>
          <w:lang w:val="uk"/>
        </w:rPr>
        <w:t xml:space="preserve">«LocalOnly» (</w:t>
      </w:r>
      <w:r>
        <w:rPr>
          <w:rStyle w:val="VerbatimChar"/>
          <w:lang w:val="uk"/>
        </w:rPr>
        <w:t xml:space="preserve">LOCAL_ONLY</w:t>
      </w:r>
      <w:r>
        <w:rPr>
          <w:lang w:val="uk"/>
        </w:rPr>
        <w:t xml:space="preserve">), а за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[exists remotely only]</w:t>
      </w:r>
      <w:r>
        <w:rPr>
          <w:lang w:val="uk"/>
        </w:rPr>
        <w:t xml:space="preserve"> </w:t>
      </w:r>
      <w:r>
        <w:rPr>
          <w:lang w:val="uk"/>
        </w:rPr>
        <w:t xml:space="preserve">— у «RemoteOnly»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REMOTE_ONLY</w:t>
      </w:r>
      <w:r>
        <w:rPr>
          <w:lang w:val="uk"/>
        </w:rPr>
        <w:t xml:space="preserve">). Переходи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 / upload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 / download</w:t>
      </w:r>
      <w:r>
        <w:rPr>
          <w:lang w:val="uk"/>
        </w:rPr>
        <w:t xml:space="preserve"> </w:t>
      </w:r>
      <w:r>
        <w:rPr>
          <w:lang w:val="uk"/>
        </w:rPr>
        <w:t xml:space="preserve">переводять файл у композитний стан «Tracked» з підстанами «Synced» (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lang w:val="uk"/>
        </w:rPr>
        <w:t xml:space="preserve">«ModifiedLocally» (</w:t>
      </w:r>
      <w:r>
        <w:rPr>
          <w:rStyle w:val="VerbatimChar"/>
          <w:lang w:val="uk"/>
        </w:rPr>
        <w:t xml:space="preserve">LOCAL_NEWER</w:t>
      </w:r>
      <w:r>
        <w:rPr>
          <w:lang w:val="uk"/>
        </w:rPr>
        <w:t xml:space="preserve">), «ModifiedRemotely» (</w:t>
      </w:r>
      <w:r>
        <w:rPr>
          <w:rStyle w:val="VerbatimChar"/>
          <w:lang w:val="uk"/>
        </w:rPr>
        <w:t xml:space="preserve">REMOTE_NEWER</w:t>
      </w:r>
      <w:r>
        <w:rPr>
          <w:lang w:val="uk"/>
        </w:rPr>
        <w:t xml:space="preserve">) і «Conflict»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CONFLICT</w:t>
      </w:r>
      <w:r>
        <w:rPr>
          <w:lang w:val="uk"/>
        </w:rPr>
        <w:t xml:space="preserve">). Зміна з одного боку виводить файл зі «Synced», а наступна синхронізація</w:t>
      </w:r>
      <w:r>
        <w:rPr>
          <w:lang w:val="uk"/>
        </w:rPr>
        <w:t xml:space="preserve"> </w:t>
      </w:r>
      <w:r>
        <w:rPr>
          <w:lang w:val="uk"/>
        </w:rPr>
        <w:t xml:space="preserve">повертає його назад. У «Conflict» він потрапляє лише тоді, коли змінилися обидві</w:t>
      </w:r>
      <w:r>
        <w:rPr>
          <w:lang w:val="uk"/>
        </w:rPr>
        <w:t xml:space="preserve"> </w:t>
      </w:r>
      <w:r>
        <w:rPr>
          <w:lang w:val="uk"/>
        </w:rPr>
        <w:t xml:space="preserve">сторони, і виходить звідти переходом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resolve(keep)</w:t>
      </w:r>
      <w:r>
        <w:rPr>
          <w:lang w:val="uk"/>
        </w:rPr>
        <w:t xml:space="preserve"> </w:t>
      </w:r>
      <w:r>
        <w:rPr>
          <w:lang w:val="uk"/>
        </w:rPr>
        <w:t xml:space="preserve">у «Synced». Видалення веде в</w:t>
      </w:r>
      <w:r>
        <w:rPr>
          <w:lang w:val="uk"/>
        </w:rPr>
        <w:t xml:space="preserve"> </w:t>
      </w:r>
      <w:r>
        <w:rPr>
          <w:lang w:val="uk"/>
        </w:rPr>
        <w:t xml:space="preserve">кінцевий стан, а невдалий перенос залишає файл у попередньому стані з помилкою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SyncReport.errors</w:t>
      </w:r>
      <w:r>
        <w:rPr>
          <w:lang w:val="uk"/>
        </w:rPr>
        <w:t xml:space="preserve">.</w:t>
      </w:r>
    </w:p>
    <w:bookmarkEnd w:id="48"/>
    <w:bookmarkStart w:id="52" w:name="рис.-9.-діаграма-компонентів"/>
    <w:p>
      <w:pPr>
        <w:pStyle w:val="Heading2"/>
      </w:pPr>
      <w:r>
        <w:rPr>
          <w:rStyle w:val="SectionNumber"/>
          <w:lang w:val="uk"/>
        </w:rPr>
        <w:t xml:space="preserve">4.9</w:t>
      </w:r>
      <w:r>
        <w:tab/>
      </w:r>
      <w:r>
        <w:rPr>
          <w:lang w:val="uk"/>
        </w:rPr>
        <w:t xml:space="preserve">Рис. 9. Діаграма компонентів</w:t>
      </w:r>
    </w:p>
    <w:p>
      <w:pPr>
        <w:pStyle w:val="CaptionedFigure"/>
      </w:pPr>
      <w:r>
        <w:drawing>
          <wp:inline>
            <wp:extent cx="5334000" cy="2494005"/>
            <wp:effectExtent b="0" l="0" r="0" t="0"/>
            <wp:docPr descr="Діаграма компонентів" title="" id="50" name="Picture"/>
            <a:graphic>
              <a:graphicData uri="http://schemas.openxmlformats.org/drawingml/2006/picture">
                <pic:pic>
                  <pic:nvPicPr>
                    <pic:cNvPr descr="../uml/img/09-component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компонентів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поділяє систему на чотири підсистеми. Спільні пакети містять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з React-компонентами «FileTableView», «PreviewDialog», «SyncPanel»,</w:t>
      </w:r>
      <w:r>
        <w:rPr>
          <w:lang w:val="uk"/>
        </w:rPr>
        <w:t xml:space="preserve"> </w:t>
      </w:r>
      <w:r>
        <w:rPr>
          <w:lang w:val="uk"/>
        </w:rPr>
        <w:t xml:space="preserve">«ConflictDialog» та іншими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з «FileListOperations», «SyncEngine»,</w:t>
      </w:r>
      <w:r>
        <w:rPr>
          <w:lang w:val="uk"/>
        </w:rPr>
        <w:t xml:space="preserve"> </w:t>
      </w:r>
      <w:r>
        <w:rPr>
          <w:lang w:val="uk"/>
        </w:rPr>
        <w:t xml:space="preserve">інтерфейсом «SnapshotStore» і «FileApiClient», тож логіка списку й синхронізації</w:t>
      </w:r>
      <w:r>
        <w:rPr>
          <w:lang w:val="uk"/>
        </w:rPr>
        <w:t xml:space="preserve"> </w:t>
      </w:r>
      <w:r>
        <w:rPr>
          <w:lang w:val="uk"/>
        </w:rPr>
        <w:t xml:space="preserve">зосереджена в одному місці. Десктопний клієнт складається з main-процесу</w:t>
      </w:r>
      <w:r>
        <w:rPr>
          <w:lang w:val="uk"/>
        </w:rPr>
        <w:t xml:space="preserve"> </w:t>
      </w:r>
      <w:r>
        <w:rPr>
          <w:lang w:val="uk"/>
        </w:rPr>
        <w:t xml:space="preserve">(«NodeLocalFolder», «FolderWatcher», «JsonSnapshotStore», «DragOutHandler»), моста</w:t>
      </w:r>
      <w:r>
        <w:rPr>
          <w:lang w:val="uk"/>
        </w:rPr>
        <w:t xml:space="preserve"> </w:t>
      </w:r>
      <w:r>
        <w:rPr>
          <w:lang w:val="uk"/>
        </w:rPr>
        <w:t xml:space="preserve">«Preload bridge (IPC)» і рендерера з «FileListController»; веб-клієнт — зі сторінок</w:t>
      </w:r>
      <w:r>
        <w:rPr>
          <w:lang w:val="uk"/>
        </w:rPr>
        <w:t xml:space="preserve"> </w:t>
      </w:r>
      <w:r>
        <w:rPr>
          <w:lang w:val="uk"/>
        </w:rPr>
        <w:t xml:space="preserve">з тим самим контролером і компонента «BrowserLocalFolder, IndexedDbSnapshotStore».</w:t>
      </w:r>
      <w:r>
        <w:rPr>
          <w:lang w:val="uk"/>
        </w:rPr>
        <w:t xml:space="preserve"> </w:t>
      </w:r>
      <w:r>
        <w:rPr>
          <w:lang w:val="uk"/>
        </w:rPr>
        <w:t xml:space="preserve">Обидва клієнти споживають єдиний інтерфейс «REST API». Сервер містить шість модулів</w:t>
      </w:r>
      <w:r>
        <w:rPr>
          <w:lang w:val="uk"/>
        </w:rPr>
        <w:t xml:space="preserve"> </w:t>
      </w:r>
      <w:r>
        <w:rPr>
          <w:lang w:val="uk"/>
        </w:rPr>
        <w:t xml:space="preserve">NestJS, з яких «StorageModule» вимагає «S3 API» до об’єктного сховища, а</w:t>
      </w:r>
      <w:r>
        <w:rPr>
          <w:lang w:val="uk"/>
        </w:rPr>
        <w:t xml:space="preserve"> </w:t>
      </w:r>
      <w:r>
        <w:rPr>
          <w:lang w:val="uk"/>
        </w:rPr>
        <w:t xml:space="preserve">«PrismaModule» — «SQL (Prisma)» до PostgreSQL.</w:t>
      </w:r>
    </w:p>
    <w:bookmarkEnd w:id="52"/>
    <w:bookmarkStart w:id="56" w:name="рис.-10.-діаграма-розгортання"/>
    <w:p>
      <w:pPr>
        <w:pStyle w:val="Heading2"/>
      </w:pPr>
      <w:r>
        <w:rPr>
          <w:rStyle w:val="SectionNumber"/>
          <w:lang w:val="uk"/>
        </w:rPr>
        <w:t xml:space="preserve">4.10</w:t>
      </w:r>
      <w:r>
        <w:tab/>
      </w:r>
      <w:r>
        <w:rPr>
          <w:lang w:val="uk"/>
        </w:rPr>
        <w:t xml:space="preserve">Рис. 10. Діаграма розгортання</w:t>
      </w:r>
    </w:p>
    <w:p>
      <w:pPr>
        <w:pStyle w:val="CaptionedFigure"/>
      </w:pPr>
      <w:r>
        <w:drawing>
          <wp:inline>
            <wp:extent cx="5334000" cy="3292078"/>
            <wp:effectExtent b="0" l="0" r="0" t="0"/>
            <wp:docPr descr="Діаграма розгортання" title="" id="54" name="Picture"/>
            <a:graphic>
              <a:graphicData uri="http://schemas.openxmlformats.org/drawingml/2006/picture">
                <pic:pic>
                  <pic:nvPicPr>
                    <pic:cNvPr descr="../uml/img/10-deployment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розгортання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Вузли позначено стереотипами «device» і «executionEnvironment», а</w:t>
      </w:r>
      <w:r>
        <w:rPr>
          <w:lang w:val="uk"/>
        </w:rPr>
        <w:t xml:space="preserve"> </w:t>
      </w:r>
      <w:r>
        <w:rPr>
          <w:lang w:val="uk"/>
        </w:rPr>
        <w:t xml:space="preserve">розгорнуті програми — «artifact». Робоча станція користувача (macOS або Windows)</w:t>
      </w:r>
      <w:r>
        <w:rPr>
          <w:lang w:val="uk"/>
        </w:rPr>
        <w:t xml:space="preserve"> </w:t>
      </w:r>
      <w:r>
        <w:rPr>
          <w:lang w:val="uk"/>
        </w:rPr>
        <w:t xml:space="preserve">містить «Electron runtime» з десктопним застосунком, браузер «Chrome / Edge» з</w:t>
      </w:r>
      <w:r>
        <w:rPr>
          <w:lang w:val="uk"/>
        </w:rPr>
        <w:t xml:space="preserve"> </w:t>
      </w:r>
      <w:r>
        <w:rPr>
          <w:lang w:val="uk"/>
        </w:rPr>
        <w:t xml:space="preserve">веб-клієнтом і локальну файлову систему з артефактом «bound folder + snapshot.json»,</w:t>
      </w:r>
      <w:r>
        <w:rPr>
          <w:lang w:val="uk"/>
        </w:rPr>
        <w:t xml:space="preserve"> </w:t>
      </w:r>
      <w:r>
        <w:rPr>
          <w:lang w:val="uk"/>
        </w:rPr>
        <w:t xml:space="preserve">прямий доступ «file I/O» до якої має лише десктоп. Обидва клієнти звертаються по</w:t>
      </w:r>
      <w:r>
        <w:rPr>
          <w:lang w:val="uk"/>
        </w:rPr>
        <w:t xml:space="preserve"> </w:t>
      </w:r>
      <w:r>
        <w:rPr>
          <w:lang w:val="uk"/>
        </w:rPr>
        <w:t xml:space="preserve">«HTTPS / JSON» (браузер — з CORS) до вузла «Render — web service», де в контейнері Docker з Node.js 22</w:t>
      </w:r>
      <w:r>
        <w:rPr>
          <w:lang w:val="uk"/>
        </w:rPr>
        <w:t xml:space="preserve"> </w:t>
      </w:r>
      <w:r>
        <w:rPr>
          <w:lang w:val="uk"/>
        </w:rPr>
        <w:t xml:space="preserve">працює збірка NestJS. Від нього йдуть зв’язки «TCP / SQL (Prisma)» до «Neon —</w:t>
      </w:r>
      <w:r>
        <w:rPr>
          <w:lang w:val="uk"/>
        </w:rPr>
        <w:t xml:space="preserve"> </w:t>
      </w:r>
      <w:r>
        <w:rPr>
          <w:lang w:val="uk"/>
        </w:rPr>
        <w:t xml:space="preserve">PostgreSQL 16» і «HTTPS / S3» до «Supabase Storage». Сторінки веб-клієнта віддає</w:t>
      </w:r>
      <w:r>
        <w:rPr>
          <w:lang w:val="uk"/>
        </w:rPr>
        <w:t xml:space="preserve"> </w:t>
      </w:r>
      <w:r>
        <w:rPr>
          <w:lang w:val="uk"/>
        </w:rPr>
        <w:t xml:space="preserve">«Vercel — web host». На станції розробника «Docker Compose» піднімає той самий образ</w:t>
      </w:r>
      <w:r>
        <w:rPr>
          <w:lang w:val="uk"/>
        </w:rPr>
        <w:t xml:space="preserve"> </w:t>
      </w:r>
      <w:r>
        <w:rPr>
          <w:lang w:val="uk"/>
        </w:rPr>
        <w:t xml:space="preserve">api з postgres і MinIO замість Supabase Storage.</w:t>
      </w:r>
    </w:p>
    <w:bookmarkEnd w:id="56"/>
    <w:bookmarkEnd w:id="57"/>
    <w:bookmarkStart w:id="58" w:name="висновки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1 побудовано UML-специфікацію системи Shelf: десять діаграм, що перевищує</w:t>
      </w:r>
      <w:r>
        <w:rPr>
          <w:lang w:val="uk"/>
        </w:rPr>
        <w:t xml:space="preserve"> </w:t>
      </w:r>
      <w:r>
        <w:rPr>
          <w:lang w:val="uk"/>
        </w:rPr>
        <w:t xml:space="preserve">обов’язковий мінімум, фіксують дійових осіб, прецеденти, імена класів і модулів,</w:t>
      </w:r>
      <w:r>
        <w:rPr>
          <w:lang w:val="uk"/>
        </w:rPr>
        <w:t xml:space="preserve"> </w:t>
      </w:r>
      <w:r>
        <w:rPr>
          <w:lang w:val="uk"/>
        </w:rPr>
        <w:t xml:space="preserve">правила статусів синхронізації та рішення обчислювати сортування, фільтр, вибір</w:t>
      </w:r>
      <w:r>
        <w:rPr>
          <w:lang w:val="uk"/>
        </w:rPr>
        <w:t xml:space="preserve"> </w:t>
      </w:r>
      <w:r>
        <w:rPr>
          <w:lang w:val="uk"/>
        </w:rPr>
        <w:t xml:space="preserve">перегляду і план синхронізації на клієнті, у пакеті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. Це дає змогу</w:t>
      </w:r>
      <w:r>
        <w:rPr>
          <w:lang w:val="uk"/>
        </w:rPr>
        <w:t xml:space="preserve"> </w:t>
      </w:r>
      <w:r>
        <w:rPr>
          <w:lang w:val="uk"/>
        </w:rPr>
        <w:t xml:space="preserve">покрити операції варіанта unit-тестами без сервера і використати ту саму логіку в</w:t>
      </w:r>
      <w:r>
        <w:rPr>
          <w:lang w:val="uk"/>
        </w:rPr>
        <w:t xml:space="preserve"> </w:t>
      </w:r>
      <w:r>
        <w:rPr>
          <w:lang w:val="uk"/>
        </w:rPr>
        <w:t xml:space="preserve">десктопній та веб-версіях. Постачальників хостингу (Render, Neon, Supabase Storage,</w:t>
      </w:r>
      <w:r>
        <w:rPr>
          <w:lang w:val="uk"/>
        </w:rPr>
        <w:t xml:space="preserve"> </w:t>
      </w:r>
      <w:r>
        <w:rPr>
          <w:lang w:val="uk"/>
        </w:rPr>
        <w:t xml:space="preserve">Vercel) обрано попередньо. Діаграми створено в draw.io, а звіт зібрано з Markdown</w:t>
      </w:r>
      <w:r>
        <w:rPr>
          <w:lang w:val="uk"/>
        </w:rPr>
        <w:t xml:space="preserve"> </w:t>
      </w:r>
      <w:r>
        <w:rPr>
          <w:lang w:val="uk"/>
        </w:rPr>
        <w:t xml:space="preserve">конвертером pandoc у DOCX і PDF.</w:t>
      </w:r>
    </w:p>
    <w:bookmarkEnd w:id="58"/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29" Target="media/rId29.sv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41" Target="media/rId41.svg" /><Relationship Type="http://schemas.openxmlformats.org/officeDocument/2006/relationships/image" Id="rId45" Target="media/rId45.svg" /><Relationship Type="http://schemas.openxmlformats.org/officeDocument/2006/relationships/image" Id="rId49" Target="media/rId49.svg" /><Relationship Type="http://schemas.openxmlformats.org/officeDocument/2006/relationships/image" Id="rId53" Target="media/rId5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1, варіант 8-6</dc:title>
  <dc:creator>Мекшаков Артемій Олексійович, група МІ-41</dc:creator>
  <dc:language>uk</dc:language>
  <cp:keywords/>
  <dcterms:created xsi:type="dcterms:W3CDTF">2026-09-23T15:31:46Z</dcterms:created>
  <dcterms:modified xsi:type="dcterms:W3CDTF">2026-09-23T15:31:46Z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papersize">
    <vt:lpwstr>a4</vt:lpwstr>
  </property>
  <property fmtid="{D5CDD505-2E9C-101B-9397-08002B2CF9AE}" pid="4" name="toc-title">
    <vt:lpwstr>Зміст</vt:lpwstr>
  </property>
</Properties>
</file>