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 DE CONTROL</w:t>
      </w:r>
    </w:p>
    <w:p>
      <w:r>
        <w:t>Proyecto Activo: {{PROYECTO}}</w:t>
      </w:r>
    </w:p>
    <w:p>
      <w:r>
        <w:t>Fecha de Emisión: {{FECHA}}</w:t>
      </w:r>
    </w:p>
    <w:p>
      <w:pPr>
        <w:pStyle w:val="Heading1"/>
      </w:pPr>
      <w:r>
        <w:t>Métricas de Rendimiento Global (EVM)</w:t>
      </w:r>
    </w:p>
    <w:p>
      <w:r>
        <w:t>• Porcentaje de Avance Físico Global: {{AVANCE_GLOBAL}}%</w:t>
      </w:r>
    </w:p>
    <w:p>
      <w:r>
        <w:t>• Costo Total Planificado (PV): ${{COSTO_PLAN}}</w:t>
      </w:r>
    </w:p>
    <w:p>
      <w:r>
        <w:t>• Costo Total Real Incurrido (AC): ${{COSTO_REAL}}</w:t>
      </w:r>
    </w:p>
    <w:p>
      <w:r>
        <w:t>• Índice de Desempeño del Costo (CPI): {{CPI_GLOBAL}}</w:t>
      </w:r>
    </w:p>
    <w:p>
      <w:pPr>
        <w:pStyle w:val="Heading1"/>
      </w:pPr>
      <w:r>
        <w:t>Alertas y Tareas Críticas Detalladas</w:t>
      </w:r>
    </w:p>
    <w:p>
      <w:r>
        <w:t>{{TAREAS_ALERTAS}}</w:t>
      </w:r>
    </w:p>
    <w:p>
      <w:r>
        <w:br/>
        <w:t>Reporte automatizado por la Oficina de Gestión de Proyectos (PMO).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