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 w:line="360" w:lineRule="auto"/>
      </w:pPr>
      <w:r>
        <w:rPr>
          <w:b/>
          <w:rFonts w:ascii="Times New Roman" w:hAnsi="Times New Roman"/>
          <w:sz w:val="24"/>
        </w:rPr>
        <w:t xml:space="preserve">Министерство науки и высшего образования Российской Федерации</w:t>
      </w:r>
    </w:p>
    <w:p>
      <w:pPr>
        <w:jc w:val="center"/>
        <w:spacing w:after="30" w:line="360" w:lineRule="auto"/>
      </w:pPr>
      <w:r>
        <w:rPr>
          <w:rFonts w:ascii="Times New Roman" w:hAnsi="Times New Roman"/>
          <w:sz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after="30" w:line="360" w:lineRule="auto"/>
      </w:pPr>
      <w:r>
        <w:rPr>
          <w:b/>
          <w:rFonts w:ascii="Times New Roman" w:hAnsi="Times New Roman"/>
          <w:sz w:val="22"/>
        </w:rPr>
        <w:t xml:space="preserve">«Российский экономический университет имени Г.В. Плеханова»</w:t>
      </w:r>
    </w:p>
    <w:p>
      <w:pPr>
        <w:jc w:val="center"/>
        <w:spacing w:after="60" w:line="360" w:lineRule="auto"/>
      </w:pPr>
      <w:r>
        <w:rPr>
          <w:b/>
          <w:rFonts w:ascii="Times New Roman" w:hAnsi="Times New Roman"/>
          <w:sz w:val="24"/>
        </w:rPr>
        <w:t xml:space="preserve">Московский приборостроительный техникум</w:t>
      </w:r>
    </w:p>
    <w:p>
      <w:pPr>
        <w:spacing w:after="1000"/>
      </w:pPr>
    </w:p>
    <w:p>
      <w:pPr>
        <w:jc w:val="center"/>
        <w:spacing w:after="80" w:line="360" w:lineRule="auto"/>
      </w:pPr>
      <w:r>
        <w:rPr>
          <w:rFonts w:ascii="Times New Roman" w:hAnsi="Times New Roman"/>
          <w:sz w:val="28"/>
        </w:rPr>
        <w:t xml:space="preserve">Практические работы по дисциплине</w:t>
      </w:r>
    </w:p>
    <w:p>
      <w:pPr>
        <w:jc w:val="center"/>
        <w:spacing w:after="100" w:line="360" w:lineRule="auto"/>
      </w:pPr>
      <w:r>
        <w:rPr>
          <w:b/>
          <w:rFonts w:ascii="Times New Roman" w:hAnsi="Times New Roman"/>
          <w:sz w:val="28"/>
        </w:rPr>
        <w:t xml:space="preserve">МДК 01.03 Разработка мобильных приложений</w:t>
      </w:r>
    </w:p>
    <w:p>
      <w:pPr>
        <w:spacing w:after="400"/>
      </w:pPr>
    </w:p>
    <w:p>
      <w:pPr>
        <w:jc w:val="center"/>
        <w:spacing w:after="70" w:line="360" w:lineRule="auto"/>
      </w:pPr>
      <w:r>
        <w:rPr>
          <w:b/>
          <w:rFonts w:ascii="Times New Roman" w:hAnsi="Times New Roman"/>
          <w:sz w:val="32"/>
        </w:rPr>
        <w:t xml:space="preserve">ОТЧЕТ</w:t>
      </w:r>
    </w:p>
    <w:p>
      <w:pPr>
        <w:jc w:val="center"/>
        <w:spacing w:after="60" w:line="360" w:lineRule="auto"/>
      </w:pPr>
      <w:r>
        <w:rPr>
          <w:b/>
          <w:rFonts w:ascii="Times New Roman" w:hAnsi="Times New Roman"/>
          <w:sz w:val="30"/>
        </w:rPr>
        <w:t xml:space="preserve">ПРАКТИЧЕСКАЯ РАБОТА №1</w:t>
      </w:r>
    </w:p>
    <w:p>
      <w:pPr>
        <w:jc w:val="center"/>
        <w:spacing w:after="80" w:line="360" w:lineRule="auto"/>
      </w:pPr>
      <w:r>
        <w:rPr>
          <w:rFonts w:ascii="Times New Roman" w:hAnsi="Times New Roman"/>
          <w:sz w:val="24"/>
        </w:rPr>
        <w:t xml:space="preserve">Тема: Повторение макетов экранов в приложении Flutter</w:t>
      </w:r>
    </w:p>
    <w:p>
      <w:pPr>
        <w:spacing w:after="450"/>
      </w:pPr>
    </w:p>
    <w:p>
      <w:pPr>
        <w:jc w:val="left"/>
        <w:spacing w:after="100" w:line="360" w:lineRule="auto"/>
      </w:pPr>
      <w:r>
        <w:rPr>
          <w:rFonts w:ascii="Times New Roman" w:hAnsi="Times New Roman"/>
          <w:sz w:val="24"/>
        </w:rPr>
        <w:t xml:space="preserve">Преподаватель: Куртева С.А.</w:t>
      </w:r>
    </w:p>
    <w:p>
      <w:pPr>
        <w:jc w:val="left"/>
        <w:spacing w:after="100" w:line="360" w:lineRule="auto"/>
      </w:pPr>
      <w:r>
        <w:rPr>
          <w:rFonts w:ascii="Times New Roman" w:hAnsi="Times New Roman"/>
          <w:sz w:val="24"/>
        </w:rPr>
        <w:t xml:space="preserve">Студент: ______________________________________________</w:t>
      </w:r>
    </w:p>
    <w:p>
      <w:pPr>
        <w:jc w:val="left"/>
        <w:spacing w:after="100" w:line="360" w:lineRule="auto"/>
      </w:pPr>
      <w:r>
        <w:rPr>
          <w:rFonts w:ascii="Times New Roman" w:hAnsi="Times New Roman"/>
          <w:sz w:val="24"/>
        </w:rPr>
        <w:t xml:space="preserve">Группа: _______________________________________________</w:t>
      </w:r>
    </w:p>
    <w:p>
      <w:pPr>
        <w:spacing w:after="900"/>
      </w:pPr>
    </w:p>
    <w:p>
      <w:pPr>
        <w:jc w:val="center"/>
        <w:spacing w:after="0" w:line="360" w:lineRule="auto"/>
      </w:pPr>
      <w:r>
        <w:rPr>
          <w:rFonts w:ascii="Times New Roman" w:hAnsi="Times New Roman"/>
          <w:sz w:val="24"/>
        </w:rPr>
        <w:t xml:space="preserve">Москва 2026</w:t>
      </w:r>
    </w:p>
    <w:p>
      <w:r>
        <w:br w:type="page"/>
      </w:r>
    </w:p>
    <w:p>
      <w:pPr>
        <w:jc w:val="center"/>
        <w:spacing w:after="220" w:line="360" w:lineRule="auto"/>
      </w:pPr>
      <w:r>
        <w:rPr>
          <w:b/>
          <w:rFonts w:ascii="Times New Roman" w:hAnsi="Times New Roman"/>
          <w:sz w:val="28"/>
        </w:rPr>
        <w:t xml:space="preserve">ПРАКТИЧЕСКАЯ РАБОТА №1</w:t>
      </w:r>
    </w:p>
    <w:p>
      <w:pPr>
        <w:jc w:val="left"/>
        <w:spacing w:after="60" w:line="360" w:lineRule="auto"/>
      </w:pPr>
      <w:r>
        <w:rPr>
          <w:b/>
          <w:rFonts w:ascii="Times New Roman" w:hAnsi="Times New Roman"/>
          <w:sz w:val="28"/>
        </w:rPr>
        <w:t xml:space="preserve">Цель работы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/>
          <w:sz w:val="24"/>
        </w:rPr>
        <w:t xml:space="preserve">Изучить базовые виджеты Flutter и применить их для расположения элементов интерфейса в простых и сложных макетах.</w:t>
      </w:r>
    </w:p>
    <w:p>
      <w:pPr>
        <w:jc w:val="left"/>
        <w:spacing w:after="60" w:line="360" w:lineRule="auto"/>
      </w:pPr>
      <w:r>
        <w:rPr>
          <w:b/>
          <w:rFonts w:ascii="Times New Roman" w:hAnsi="Times New Roman"/>
          <w:sz w:val="28"/>
        </w:rPr>
        <w:t xml:space="preserve">Ход работы</w:t>
      </w:r>
    </w:p>
    <w:p>
      <w:pPr>
        <w:jc w:val="both"/>
        <w:spacing w:after="100" w:line="360" w:lineRule="auto"/>
        <w:ind w:firstLine="708"/>
      </w:pPr>
      <w:r>
        <w:rPr>
          <w:rFonts w:ascii="Times New Roman" w:hAnsi="Times New Roman"/>
          <w:sz w:val="24"/>
        </w:rPr>
        <w:t xml:space="preserve">В файле lib/main.dart создано приложение на MaterialApp с основным экраном Scaffold. Галерея макетов и карточки вынесены в отдельные виджеты в папке lib/screens.</w:t>
      </w:r>
    </w:p>
    <w:p>
      <w:pPr>
        <w:jc w:val="both"/>
        <w:spacing w:after="100" w:line="360" w:lineRule="auto"/>
        <w:ind w:firstLine="708"/>
      </w:pPr>
      <w:r>
        <w:rPr>
          <w:rFonts w:ascii="Times New Roman" w:hAnsi="Times New Roman"/>
          <w:sz w:val="24"/>
        </w:rPr>
        <w:t xml:space="preserve">При вёрстке применены разобранные в лекциях Container, Padding, Center, Stack, Row, Column и StatelessWidget. Простые прокручиваемые списки используются для просмотра содержимого экранов. Дополнительные библиотеки не подключались.</w:t>
      </w:r>
    </w:p>
    <w:p>
      <w:pPr>
        <w:jc w:val="both"/>
        <w:spacing w:after="140" w:line="360" w:lineRule="auto"/>
        <w:ind w:firstLine="708"/>
      </w:pPr>
      <w:r>
        <w:rPr>
          <w:rFonts w:ascii="Times New Roman" w:hAnsi="Times New Roman"/>
          <w:sz w:val="24"/>
        </w:rPr>
        <w:t xml:space="preserve">Реализованы два простых макета (Meditate и Welcome) и четыре сложных (Popular Menu, 3D Design Basic, My E-Wallet и Organizer).</w:t>
      </w:r>
    </w:p>
    <w:p>
      <w:pPr>
        <w:jc w:val="left"/>
        <w:spacing w:after="50" w:line="360" w:lineRule="auto"/>
      </w:pPr>
      <w:r>
        <w:rPr>
          <w:b/>
          <w:rFonts w:ascii="Times New Roman" w:hAnsi="Times New Roman"/>
          <w:sz w:val="28"/>
        </w:rPr>
        <w:t xml:space="preserve">Результат работы</w:t>
      </w:r>
    </w:p>
    <w:p>
      <w:pPr>
        <w:jc w:val="center"/>
        <w:spacing w:after="45" w:line="360" w:lineRule="auto"/>
      </w:pPr>
      <w:r>
        <w:rPr>
          <w:rFonts w:ascii="Times New Roman" w:hAnsi="Times New Roman"/>
          <w:sz w:val="22"/>
        </w:rPr>
        <w:t xml:space="preserve">Рисунок 1 — Простые макеты</w:t>
      </w:r>
    </w:p>
    <w:tbl>
      <w:tblPr>
        <w:tblW w:w="9355" w:type="dxa"/>
        <w:tblBorders>
          <w:top w:val="single" w:sz="8" w:color="B7B7B7"/>
          <w:left w:val="single" w:sz="8" w:color="B7B7B7"/>
          <w:bottom w:val="single" w:sz="8" w:color="B7B7B7"/>
          <w:right w:val="single" w:sz="8" w:color="B7B7B7"/>
        </w:tblBorders>
      </w:tblPr>
      <w:tr>
        <w:trPr>
          <w:trHeight w:val="2600" w:hRule="atLeast"/>
        </w:trPr>
        <w:tc>
          <w:tcPr>
            <w:tcW w:w="9355" w:type="dxa"/>
            <w:shd w:fill="F5F5F5"/>
          </w:tcPr>
          <w:p>
            <w:pPr>
              <w:jc w:val="center"/>
            </w:pPr>
            <w:r>
              <w:rPr>
                <w:i/>
                <w:color w:val="777777"/>
                <w:sz w:val="22"/>
              </w:rPr>
              <w:t>МЕСТО ДЛЯ СКРИНШОТА: Meditate и Welcome</w:t>
            </w:r>
          </w:p>
        </w:tc>
      </w:tr>
    </w:tbl>
    <w:p>
      <w:pPr>
        <w:spacing w:after="100"/>
      </w:pPr>
    </w:p>
    <w:p>
      <w:pPr>
        <w:jc w:val="center"/>
        <w:spacing w:after="45" w:line="360" w:lineRule="auto"/>
      </w:pPr>
      <w:r>
        <w:rPr>
          <w:rFonts w:ascii="Times New Roman" w:hAnsi="Times New Roman"/>
          <w:sz w:val="22"/>
        </w:rPr>
        <w:t xml:space="preserve">Рисунок 2 — Сложные макеты</w:t>
      </w:r>
    </w:p>
    <w:tbl>
      <w:tblPr>
        <w:tblW w:w="9355" w:type="dxa"/>
        <w:tblBorders>
          <w:top w:val="single" w:sz="8" w:color="B7B7B7"/>
          <w:left w:val="single" w:sz="8" w:color="B7B7B7"/>
          <w:bottom w:val="single" w:sz="8" w:color="B7B7B7"/>
          <w:right w:val="single" w:sz="8" w:color="B7B7B7"/>
        </w:tblBorders>
      </w:tblPr>
      <w:tr>
        <w:trPr>
          <w:trHeight w:val="2600" w:hRule="atLeast"/>
        </w:trPr>
        <w:tc>
          <w:tcPr>
            <w:tcW w:w="9355" w:type="dxa"/>
            <w:shd w:fill="F5F5F5"/>
          </w:tcPr>
          <w:p>
            <w:pPr>
              <w:jc w:val="center"/>
            </w:pPr>
            <w:r>
              <w:rPr>
                <w:i/>
                <w:color w:val="777777"/>
                <w:sz w:val="22"/>
              </w:rPr>
              <w:t>МЕСТО ДЛЯ СКРИНШОТА: Popular Menu, 3D Design Basic, My E-Wallet и Organizer</w:t>
            </w:r>
          </w:p>
        </w:tc>
      </w:tr>
    </w:tbl>
    <w:p>
      <w:pPr>
        <w:spacing w:after="120"/>
      </w:pPr>
    </w:p>
    <w:p>
      <w:pPr>
        <w:jc w:val="left"/>
        <w:spacing w:after="50" w:line="360" w:lineRule="auto"/>
      </w:pPr>
      <w:r>
        <w:rPr>
          <w:b/>
          <w:rFonts w:ascii="Times New Roman" w:hAnsi="Times New Roman"/>
          <w:sz w:val="28"/>
        </w:rPr>
        <w:t xml:space="preserve">Вывод</w:t>
      </w:r>
    </w:p>
    <w:p>
      <w:pPr>
        <w:jc w:val="both"/>
        <w:spacing w:after="0" w:line="360" w:lineRule="auto"/>
        <w:ind w:firstLine="708"/>
      </w:pPr>
      <w:r>
        <w:rPr>
          <w:rFonts w:ascii="Times New Roman" w:hAnsi="Times New Roman"/>
          <w:sz w:val="24"/>
        </w:rPr>
        <w:t xml:space="preserve">В ходе работы изучены базовые виджеты Flutter и созданы шесть экранных макетов с использованием отдельных компонентов и карточек.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ru-RU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